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11" w:rsidRPr="003E25B6" w:rsidRDefault="00535D11" w:rsidP="00AB1311">
      <w:pPr>
        <w:spacing w:after="0"/>
        <w:jc w:val="center"/>
        <w:rPr>
          <w:b/>
          <w:sz w:val="32"/>
        </w:rPr>
      </w:pPr>
    </w:p>
    <w:p w:rsidR="0069309B" w:rsidRPr="004B256A" w:rsidRDefault="00DA5BE9" w:rsidP="00AB1311">
      <w:pPr>
        <w:spacing w:after="0"/>
        <w:jc w:val="center"/>
        <w:rPr>
          <w:rFonts w:ascii="Soberana Sans Light" w:hAnsi="Soberana Sans Light" w:cs="Arial"/>
          <w:b/>
        </w:rPr>
      </w:pPr>
      <w:r w:rsidRPr="004B256A">
        <w:rPr>
          <w:rFonts w:ascii="Soberana Sans Light" w:hAnsi="Soberana Sans Light" w:cs="Arial"/>
          <w:b/>
        </w:rPr>
        <w:t>ANEXO 1 REQUISITOS T</w:t>
      </w:r>
      <w:r w:rsidR="00AB1311" w:rsidRPr="004B256A">
        <w:rPr>
          <w:rFonts w:ascii="Soberana Sans Light" w:hAnsi="Soberana Sans Light" w:cs="Arial"/>
          <w:b/>
        </w:rPr>
        <w:t>É</w:t>
      </w:r>
      <w:r w:rsidRPr="004B256A">
        <w:rPr>
          <w:rFonts w:ascii="Soberana Sans Light" w:hAnsi="Soberana Sans Light" w:cs="Arial"/>
          <w:b/>
        </w:rPr>
        <w:t>CNICOS</w:t>
      </w:r>
    </w:p>
    <w:p w:rsidR="00DA5BE9" w:rsidRPr="004B256A" w:rsidRDefault="00B51B5F" w:rsidP="00B51B5F">
      <w:pPr>
        <w:jc w:val="center"/>
        <w:rPr>
          <w:rFonts w:ascii="Soberana Sans Light" w:hAnsi="Soberana Sans Light" w:cs="Arial"/>
          <w:b/>
        </w:rPr>
      </w:pPr>
      <w:r w:rsidRPr="004B256A">
        <w:rPr>
          <w:rFonts w:ascii="Soberana Sans Light" w:hAnsi="Soberana Sans Light" w:cs="Arial"/>
          <w:b/>
        </w:rPr>
        <w:t>CAR</w:t>
      </w:r>
      <w:r w:rsidR="00AB1311" w:rsidRPr="004B256A">
        <w:rPr>
          <w:rFonts w:ascii="Soberana Sans Light" w:hAnsi="Soberana Sans Light" w:cs="Arial"/>
          <w:b/>
        </w:rPr>
        <w:t>Á</w:t>
      </w:r>
      <w:r w:rsidR="00DA5BE9" w:rsidRPr="004B256A">
        <w:rPr>
          <w:rFonts w:ascii="Soberana Sans Light" w:hAnsi="Soberana Sans Light" w:cs="Arial"/>
          <w:b/>
        </w:rPr>
        <w:t>TULA</w:t>
      </w:r>
    </w:p>
    <w:tbl>
      <w:tblPr>
        <w:tblStyle w:val="Tablaconcuadrcula"/>
        <w:tblW w:w="0" w:type="auto"/>
        <w:tblLook w:val="04A0" w:firstRow="1" w:lastRow="0" w:firstColumn="1" w:lastColumn="0" w:noHBand="0" w:noVBand="1"/>
      </w:tblPr>
      <w:tblGrid>
        <w:gridCol w:w="4077"/>
        <w:gridCol w:w="4567"/>
      </w:tblGrid>
      <w:tr w:rsidR="00DA5BE9" w:rsidRPr="004B256A" w:rsidTr="0059325F">
        <w:tc>
          <w:tcPr>
            <w:tcW w:w="4077" w:type="dxa"/>
          </w:tcPr>
          <w:p w:rsidR="00DA5BE9" w:rsidRPr="004B256A" w:rsidRDefault="00DA5BE9">
            <w:pPr>
              <w:rPr>
                <w:rFonts w:ascii="Soberana Sans Light" w:hAnsi="Soberana Sans Light" w:cs="Arial"/>
                <w:b/>
              </w:rPr>
            </w:pPr>
            <w:r w:rsidRPr="004B256A">
              <w:rPr>
                <w:rFonts w:ascii="Soberana Sans Light" w:hAnsi="Soberana Sans Light" w:cs="Arial"/>
                <w:b/>
              </w:rPr>
              <w:t>FECHA</w:t>
            </w:r>
          </w:p>
          <w:p w:rsidR="00DA5BE9" w:rsidRPr="004B256A" w:rsidRDefault="003E25B6" w:rsidP="00683630">
            <w:pPr>
              <w:rPr>
                <w:rFonts w:ascii="Soberana Sans Light" w:hAnsi="Soberana Sans Light" w:cs="Arial"/>
              </w:rPr>
            </w:pPr>
            <w:r w:rsidRPr="004B256A">
              <w:rPr>
                <w:rFonts w:ascii="Soberana Sans Light" w:hAnsi="Soberana Sans Light" w:cs="Arial"/>
              </w:rPr>
              <w:t>0</w:t>
            </w:r>
            <w:r w:rsidR="00843064" w:rsidRPr="004B256A">
              <w:rPr>
                <w:rFonts w:ascii="Soberana Sans Light" w:hAnsi="Soberana Sans Light" w:cs="Arial"/>
              </w:rPr>
              <w:t>9 de enero de 2018</w:t>
            </w:r>
          </w:p>
        </w:tc>
        <w:tc>
          <w:tcPr>
            <w:tcW w:w="4567" w:type="dxa"/>
          </w:tcPr>
          <w:p w:rsidR="00DA5BE9" w:rsidRPr="004B256A" w:rsidRDefault="00DA5BE9">
            <w:pPr>
              <w:rPr>
                <w:rFonts w:ascii="Soberana Sans Light" w:hAnsi="Soberana Sans Light" w:cs="Arial"/>
                <w:b/>
              </w:rPr>
            </w:pPr>
            <w:r w:rsidRPr="004B256A">
              <w:rPr>
                <w:rFonts w:ascii="Soberana Sans Light" w:hAnsi="Soberana Sans Light" w:cs="Arial"/>
                <w:b/>
              </w:rPr>
              <w:t>CONCEPTO</w:t>
            </w:r>
          </w:p>
          <w:p w:rsidR="00DA5BE9" w:rsidRPr="004B256A" w:rsidRDefault="00DA5BE9" w:rsidP="00AB1311">
            <w:pPr>
              <w:rPr>
                <w:rFonts w:ascii="Soberana Sans Light" w:hAnsi="Soberana Sans Light" w:cs="Arial"/>
              </w:rPr>
            </w:pPr>
            <w:r w:rsidRPr="004B256A">
              <w:rPr>
                <w:rFonts w:ascii="Soberana Sans Light" w:hAnsi="Soberana Sans Light" w:cs="Arial"/>
              </w:rPr>
              <w:t>Servicio de integración de proyectos ejecutivos de 2</w:t>
            </w:r>
            <w:r w:rsidR="00AB1311" w:rsidRPr="004B256A">
              <w:rPr>
                <w:rFonts w:ascii="Soberana Sans Light" w:hAnsi="Soberana Sans Light" w:cs="Arial"/>
              </w:rPr>
              <w:t>1</w:t>
            </w:r>
            <w:r w:rsidRPr="004B256A">
              <w:rPr>
                <w:rFonts w:ascii="Soberana Sans Light" w:hAnsi="Soberana Sans Light" w:cs="Arial"/>
              </w:rPr>
              <w:t xml:space="preserve"> </w:t>
            </w:r>
            <w:r w:rsidR="00AB1311" w:rsidRPr="004B256A">
              <w:rPr>
                <w:rFonts w:ascii="Soberana Sans Light" w:hAnsi="Soberana Sans Light" w:cs="Arial"/>
              </w:rPr>
              <w:t>e</w:t>
            </w:r>
            <w:r w:rsidRPr="004B256A">
              <w:rPr>
                <w:rFonts w:ascii="Soberana Sans Light" w:hAnsi="Soberana Sans Light" w:cs="Arial"/>
              </w:rPr>
              <w:t xml:space="preserve">ntradas de </w:t>
            </w:r>
            <w:r w:rsidR="00AB1311" w:rsidRPr="004B256A">
              <w:rPr>
                <w:rFonts w:ascii="Soberana Sans Light" w:hAnsi="Soberana Sans Light" w:cs="Arial"/>
              </w:rPr>
              <w:t>a</w:t>
            </w:r>
            <w:r w:rsidRPr="004B256A">
              <w:rPr>
                <w:rFonts w:ascii="Soberana Sans Light" w:hAnsi="Soberana Sans Light" w:cs="Arial"/>
              </w:rPr>
              <w:t>gua</w:t>
            </w:r>
            <w:r w:rsidR="00AB1311" w:rsidRPr="004B256A">
              <w:rPr>
                <w:rFonts w:ascii="Soberana Sans Light" w:hAnsi="Soberana Sans Light" w:cs="Arial"/>
              </w:rPr>
              <w:t xml:space="preserve"> del Canal Principal </w:t>
            </w:r>
            <w:proofErr w:type="spellStart"/>
            <w:r w:rsidR="00AB1311" w:rsidRPr="004B256A">
              <w:rPr>
                <w:rFonts w:ascii="Soberana Sans Light" w:hAnsi="Soberana Sans Light" w:cs="Arial"/>
              </w:rPr>
              <w:t>Humaya</w:t>
            </w:r>
            <w:proofErr w:type="spellEnd"/>
          </w:p>
          <w:p w:rsidR="00AB1311" w:rsidRPr="004B256A" w:rsidRDefault="00AB1311" w:rsidP="00AB1311">
            <w:pPr>
              <w:rPr>
                <w:rFonts w:ascii="Soberana Sans Light" w:hAnsi="Soberana Sans Light" w:cs="Arial"/>
              </w:rPr>
            </w:pPr>
          </w:p>
        </w:tc>
      </w:tr>
      <w:tr w:rsidR="00DA5BE9" w:rsidRPr="004B256A" w:rsidTr="0059325F">
        <w:tc>
          <w:tcPr>
            <w:tcW w:w="4077" w:type="dxa"/>
          </w:tcPr>
          <w:p w:rsidR="00DA5BE9" w:rsidRPr="004B256A" w:rsidRDefault="00DA5BE9">
            <w:pPr>
              <w:rPr>
                <w:rFonts w:ascii="Soberana Sans Light" w:hAnsi="Soberana Sans Light" w:cs="Arial"/>
                <w:b/>
              </w:rPr>
            </w:pPr>
            <w:r w:rsidRPr="004B256A">
              <w:rPr>
                <w:rFonts w:ascii="Soberana Sans Light" w:hAnsi="Soberana Sans Light" w:cs="Arial"/>
                <w:b/>
              </w:rPr>
              <w:t>PERÌODO DE EJECUCI</w:t>
            </w:r>
            <w:r w:rsidR="00AB1311" w:rsidRPr="004B256A">
              <w:rPr>
                <w:rFonts w:ascii="Soberana Sans Light" w:hAnsi="Soberana Sans Light" w:cs="Arial"/>
                <w:b/>
              </w:rPr>
              <w:t>Ó</w:t>
            </w:r>
            <w:r w:rsidRPr="004B256A">
              <w:rPr>
                <w:rFonts w:ascii="Soberana Sans Light" w:hAnsi="Soberana Sans Light" w:cs="Arial"/>
                <w:b/>
              </w:rPr>
              <w:t>N</w:t>
            </w:r>
          </w:p>
          <w:p w:rsidR="00DA5BE9" w:rsidRPr="004B256A" w:rsidRDefault="00843064" w:rsidP="004D3941">
            <w:pPr>
              <w:rPr>
                <w:rFonts w:ascii="Soberana Sans Light" w:hAnsi="Soberana Sans Light" w:cs="Arial"/>
              </w:rPr>
            </w:pPr>
            <w:r w:rsidRPr="004B256A">
              <w:rPr>
                <w:rFonts w:ascii="Soberana Sans Light" w:hAnsi="Soberana Sans Light" w:cs="Arial"/>
              </w:rPr>
              <w:t>A</w:t>
            </w:r>
            <w:r w:rsidR="00DA5BE9" w:rsidRPr="004B256A">
              <w:rPr>
                <w:rFonts w:ascii="Soberana Sans Light" w:hAnsi="Soberana Sans Light" w:cs="Arial"/>
              </w:rPr>
              <w:t xml:space="preserve"> partir del d</w:t>
            </w:r>
            <w:r w:rsidRPr="004B256A">
              <w:rPr>
                <w:rFonts w:ascii="Soberana Sans Light" w:hAnsi="Soberana Sans Light" w:cs="Arial"/>
              </w:rPr>
              <w:t xml:space="preserve">ía </w:t>
            </w:r>
            <w:r w:rsidR="004D3941" w:rsidRPr="004B256A">
              <w:rPr>
                <w:rFonts w:ascii="Soberana Sans Light" w:hAnsi="Soberana Sans Light" w:cs="Arial"/>
              </w:rPr>
              <w:t>siguiente del fallo</w:t>
            </w:r>
            <w:r w:rsidR="00683630" w:rsidRPr="004B256A">
              <w:rPr>
                <w:rFonts w:ascii="Soberana Sans Light" w:hAnsi="Soberana Sans Light" w:cs="Arial"/>
              </w:rPr>
              <w:t xml:space="preserve"> hasta </w:t>
            </w:r>
            <w:r w:rsidRPr="004B256A">
              <w:rPr>
                <w:rFonts w:ascii="Soberana Sans Light" w:hAnsi="Soberana Sans Light" w:cs="Arial"/>
              </w:rPr>
              <w:t>el 15 de febrero</w:t>
            </w:r>
            <w:r w:rsidR="00683630" w:rsidRPr="004B256A">
              <w:rPr>
                <w:rFonts w:ascii="Soberana Sans Light" w:hAnsi="Soberana Sans Light" w:cs="Arial"/>
              </w:rPr>
              <w:t xml:space="preserve"> de 2018</w:t>
            </w:r>
            <w:r w:rsidR="00DA5BE9" w:rsidRPr="004B256A">
              <w:rPr>
                <w:rFonts w:ascii="Soberana Sans Light" w:hAnsi="Soberana Sans Light" w:cs="Arial"/>
              </w:rPr>
              <w:t>.</w:t>
            </w:r>
          </w:p>
        </w:tc>
        <w:tc>
          <w:tcPr>
            <w:tcW w:w="4567" w:type="dxa"/>
          </w:tcPr>
          <w:p w:rsidR="00DA5BE9" w:rsidRPr="004B256A" w:rsidRDefault="00DA5BE9">
            <w:pPr>
              <w:rPr>
                <w:rFonts w:ascii="Soberana Sans Light" w:hAnsi="Soberana Sans Light" w:cs="Arial"/>
                <w:b/>
              </w:rPr>
            </w:pPr>
            <w:r w:rsidRPr="004B256A">
              <w:rPr>
                <w:rFonts w:ascii="Soberana Sans Light" w:hAnsi="Soberana Sans Light" w:cs="Arial"/>
                <w:b/>
              </w:rPr>
              <w:t>LUGAR DE EJECUCI</w:t>
            </w:r>
            <w:r w:rsidR="00AB1311" w:rsidRPr="004B256A">
              <w:rPr>
                <w:rFonts w:ascii="Soberana Sans Light" w:hAnsi="Soberana Sans Light" w:cs="Arial"/>
                <w:b/>
              </w:rPr>
              <w:t>Ó</w:t>
            </w:r>
            <w:r w:rsidRPr="004B256A">
              <w:rPr>
                <w:rFonts w:ascii="Soberana Sans Light" w:hAnsi="Soberana Sans Light" w:cs="Arial"/>
                <w:b/>
              </w:rPr>
              <w:t xml:space="preserve">N </w:t>
            </w:r>
          </w:p>
          <w:p w:rsidR="00DA5BE9" w:rsidRPr="004B256A" w:rsidRDefault="00DA5BE9">
            <w:pPr>
              <w:rPr>
                <w:rFonts w:ascii="Soberana Sans Light" w:hAnsi="Soberana Sans Light" w:cs="Arial"/>
              </w:rPr>
            </w:pPr>
            <w:r w:rsidRPr="004B256A">
              <w:rPr>
                <w:rFonts w:ascii="Soberana Sans Light" w:hAnsi="Soberana Sans Light" w:cs="Arial"/>
              </w:rPr>
              <w:t xml:space="preserve">Instalaciones del prestador de servicio, municipio de Culiacán y Canal Principal </w:t>
            </w:r>
            <w:proofErr w:type="spellStart"/>
            <w:r w:rsidRPr="004B256A">
              <w:rPr>
                <w:rFonts w:ascii="Soberana Sans Light" w:hAnsi="Soberana Sans Light" w:cs="Arial"/>
              </w:rPr>
              <w:t>Humaya</w:t>
            </w:r>
            <w:proofErr w:type="spellEnd"/>
            <w:r w:rsidRPr="004B256A">
              <w:rPr>
                <w:rFonts w:ascii="Soberana Sans Light" w:hAnsi="Soberana Sans Light" w:cs="Arial"/>
              </w:rPr>
              <w:t>, en el Estado de Sinaloa.</w:t>
            </w:r>
          </w:p>
          <w:p w:rsidR="00AB1311" w:rsidRPr="004B256A" w:rsidRDefault="00AB1311">
            <w:pPr>
              <w:rPr>
                <w:rFonts w:ascii="Soberana Sans Light" w:hAnsi="Soberana Sans Light" w:cs="Arial"/>
              </w:rPr>
            </w:pPr>
          </w:p>
        </w:tc>
      </w:tr>
      <w:tr w:rsidR="00DA5BE9" w:rsidRPr="004B256A" w:rsidTr="0059325F">
        <w:tc>
          <w:tcPr>
            <w:tcW w:w="4077" w:type="dxa"/>
          </w:tcPr>
          <w:p w:rsidR="00DA5BE9" w:rsidRPr="004B256A" w:rsidRDefault="00DA5BE9">
            <w:pPr>
              <w:rPr>
                <w:rFonts w:ascii="Soberana Sans Light" w:hAnsi="Soberana Sans Light" w:cs="Arial"/>
                <w:b/>
              </w:rPr>
            </w:pPr>
            <w:r w:rsidRPr="004B256A">
              <w:rPr>
                <w:rFonts w:ascii="Soberana Sans Light" w:hAnsi="Soberana Sans Light" w:cs="Arial"/>
                <w:b/>
              </w:rPr>
              <w:t>ANTICIPO</w:t>
            </w:r>
          </w:p>
          <w:p w:rsidR="00DA5BE9" w:rsidRPr="004B256A" w:rsidRDefault="00DA5BE9">
            <w:pPr>
              <w:rPr>
                <w:rFonts w:ascii="Soberana Sans Light" w:hAnsi="Soberana Sans Light" w:cs="Arial"/>
              </w:rPr>
            </w:pPr>
            <w:r w:rsidRPr="004B256A">
              <w:rPr>
                <w:rFonts w:ascii="Soberana Sans Light" w:hAnsi="Soberana Sans Light" w:cs="Arial"/>
              </w:rPr>
              <w:t>No aplica</w:t>
            </w:r>
          </w:p>
        </w:tc>
        <w:tc>
          <w:tcPr>
            <w:tcW w:w="4567" w:type="dxa"/>
          </w:tcPr>
          <w:p w:rsidR="00DA5BE9" w:rsidRPr="004B256A" w:rsidRDefault="00DA5BE9">
            <w:pPr>
              <w:rPr>
                <w:rFonts w:ascii="Soberana Sans Light" w:hAnsi="Soberana Sans Light" w:cs="Arial"/>
                <w:b/>
              </w:rPr>
            </w:pPr>
            <w:r w:rsidRPr="004B256A">
              <w:rPr>
                <w:rFonts w:ascii="Soberana Sans Light" w:hAnsi="Soberana Sans Light" w:cs="Arial"/>
                <w:b/>
              </w:rPr>
              <w:t xml:space="preserve">TIPO DE PROCEDIMIENTO </w:t>
            </w:r>
          </w:p>
          <w:p w:rsidR="00DA5BE9" w:rsidRPr="004B256A" w:rsidRDefault="00DA5BE9">
            <w:pPr>
              <w:rPr>
                <w:rFonts w:ascii="Soberana Sans Light" w:hAnsi="Soberana Sans Light" w:cs="Arial"/>
              </w:rPr>
            </w:pPr>
            <w:r w:rsidRPr="004B256A">
              <w:rPr>
                <w:rFonts w:ascii="Soberana Sans Light" w:hAnsi="Soberana Sans Light" w:cs="Arial"/>
              </w:rPr>
              <w:t>Invitación a cuando menos tres personas</w:t>
            </w:r>
          </w:p>
          <w:p w:rsidR="00DA5BE9" w:rsidRPr="004B256A" w:rsidRDefault="00DA5BE9">
            <w:pPr>
              <w:rPr>
                <w:rFonts w:ascii="Soberana Sans Light" w:hAnsi="Soberana Sans Light" w:cs="Arial"/>
              </w:rPr>
            </w:pPr>
            <w:r w:rsidRPr="004B256A">
              <w:rPr>
                <w:rFonts w:ascii="Soberana Sans Light" w:hAnsi="Soberana Sans Light" w:cs="Arial"/>
                <w:b/>
              </w:rPr>
              <w:t>TIPO DE CONTRATO</w:t>
            </w:r>
            <w:r w:rsidRPr="004B256A">
              <w:rPr>
                <w:rFonts w:ascii="Soberana Sans Light" w:hAnsi="Soberana Sans Light" w:cs="Arial"/>
              </w:rPr>
              <w:t>: ABIERTO NO (</w:t>
            </w:r>
            <w:r w:rsidR="006562FD" w:rsidRPr="004B256A">
              <w:rPr>
                <w:rFonts w:ascii="Soberana Sans Light" w:hAnsi="Soberana Sans Light" w:cs="Arial"/>
                <w:b/>
              </w:rPr>
              <w:t>X</w:t>
            </w:r>
            <w:r w:rsidR="006562FD" w:rsidRPr="004B256A">
              <w:rPr>
                <w:rFonts w:ascii="Soberana Sans Light" w:hAnsi="Soberana Sans Light" w:cs="Arial"/>
              </w:rPr>
              <w:t xml:space="preserve">) SI </w:t>
            </w:r>
            <w:proofErr w:type="gramStart"/>
            <w:r w:rsidR="006562FD" w:rsidRPr="004B256A">
              <w:rPr>
                <w:rFonts w:ascii="Soberana Sans Light" w:hAnsi="Soberana Sans Light" w:cs="Arial"/>
              </w:rPr>
              <w:t>( )</w:t>
            </w:r>
            <w:proofErr w:type="gramEnd"/>
          </w:p>
          <w:p w:rsidR="00AB1311" w:rsidRPr="004B256A" w:rsidRDefault="00AB1311">
            <w:pPr>
              <w:rPr>
                <w:rFonts w:ascii="Soberana Sans Light" w:hAnsi="Soberana Sans Light" w:cs="Arial"/>
              </w:rPr>
            </w:pPr>
          </w:p>
        </w:tc>
      </w:tr>
      <w:tr w:rsidR="00DA5BE9" w:rsidRPr="004B256A" w:rsidTr="00273781">
        <w:tc>
          <w:tcPr>
            <w:tcW w:w="8644" w:type="dxa"/>
            <w:gridSpan w:val="2"/>
          </w:tcPr>
          <w:p w:rsidR="0059325F" w:rsidRPr="004B256A" w:rsidRDefault="0059325F">
            <w:pPr>
              <w:rPr>
                <w:rFonts w:ascii="Soberana Sans Light" w:hAnsi="Soberana Sans Light" w:cs="Arial"/>
                <w:b/>
              </w:rPr>
            </w:pPr>
          </w:p>
          <w:p w:rsidR="00DA5BE9" w:rsidRPr="004B256A" w:rsidRDefault="00DA5BE9">
            <w:pPr>
              <w:rPr>
                <w:rFonts w:ascii="Soberana Sans Light" w:hAnsi="Soberana Sans Light" w:cs="Arial"/>
                <w:b/>
              </w:rPr>
            </w:pPr>
            <w:r w:rsidRPr="004B256A">
              <w:rPr>
                <w:rFonts w:ascii="Soberana Sans Light" w:hAnsi="Soberana Sans Light" w:cs="Arial"/>
                <w:b/>
              </w:rPr>
              <w:t>OBJETIVO:</w:t>
            </w:r>
          </w:p>
          <w:p w:rsidR="00DA5BE9" w:rsidRPr="004B256A" w:rsidRDefault="00DA5BE9">
            <w:pPr>
              <w:rPr>
                <w:rFonts w:ascii="Soberana Sans Light" w:hAnsi="Soberana Sans Light" w:cs="Arial"/>
              </w:rPr>
            </w:pPr>
            <w:r w:rsidRPr="004B256A">
              <w:rPr>
                <w:rFonts w:ascii="Soberana Sans Light" w:hAnsi="Soberana Sans Light" w:cs="Arial"/>
              </w:rPr>
              <w:t xml:space="preserve">Actualización del servicio de integración de proyectos ejecutivos de </w:t>
            </w:r>
            <w:r w:rsidR="00AB1311" w:rsidRPr="004B256A">
              <w:rPr>
                <w:rFonts w:ascii="Soberana Sans Light" w:hAnsi="Soberana Sans Light" w:cs="Arial"/>
              </w:rPr>
              <w:t xml:space="preserve">21 entradas de agua </w:t>
            </w:r>
            <w:r w:rsidR="000A0388" w:rsidRPr="004B256A">
              <w:rPr>
                <w:rFonts w:ascii="Soberana Sans Light" w:hAnsi="Soberana Sans Light" w:cs="Arial"/>
              </w:rPr>
              <w:t xml:space="preserve">del Canal Principal </w:t>
            </w:r>
            <w:proofErr w:type="spellStart"/>
            <w:r w:rsidR="000A0388" w:rsidRPr="004B256A">
              <w:rPr>
                <w:rFonts w:ascii="Soberana Sans Light" w:hAnsi="Soberana Sans Light" w:cs="Arial"/>
              </w:rPr>
              <w:t>Humaya</w:t>
            </w:r>
            <w:proofErr w:type="spellEnd"/>
            <w:r w:rsidR="000A0388" w:rsidRPr="004B256A">
              <w:rPr>
                <w:rFonts w:ascii="Soberana Sans Light" w:hAnsi="Soberana Sans Light" w:cs="Arial"/>
              </w:rPr>
              <w:t xml:space="preserve"> (CPH), en el Estado de Sinaloa.</w:t>
            </w:r>
          </w:p>
          <w:p w:rsidR="000A0388" w:rsidRPr="004B256A" w:rsidRDefault="000A0388">
            <w:pPr>
              <w:rPr>
                <w:rFonts w:ascii="Soberana Sans Light" w:hAnsi="Soberana Sans Light" w:cs="Arial"/>
              </w:rPr>
            </w:pPr>
          </w:p>
          <w:p w:rsidR="000A0388" w:rsidRPr="004B256A" w:rsidRDefault="000A0388">
            <w:pPr>
              <w:rPr>
                <w:rFonts w:ascii="Soberana Sans Light" w:hAnsi="Soberana Sans Light" w:cs="Arial"/>
                <w:b/>
              </w:rPr>
            </w:pPr>
            <w:r w:rsidRPr="004B256A">
              <w:rPr>
                <w:rFonts w:ascii="Soberana Sans Light" w:hAnsi="Soberana Sans Light" w:cs="Arial"/>
                <w:b/>
              </w:rPr>
              <w:t>DESCRIPCIÒN DE LAS ACTIVIDADES A REALIZAR:</w:t>
            </w:r>
          </w:p>
          <w:p w:rsidR="000A0388" w:rsidRPr="004B256A" w:rsidRDefault="000A0388">
            <w:pPr>
              <w:rPr>
                <w:rFonts w:ascii="Soberana Sans Light" w:hAnsi="Soberana Sans Light" w:cs="Arial"/>
              </w:rPr>
            </w:pPr>
            <w:r w:rsidRPr="004B256A">
              <w:rPr>
                <w:rFonts w:ascii="Soberana Sans Light" w:hAnsi="Soberana Sans Light" w:cs="Arial"/>
              </w:rPr>
              <w:t>EL PRESTADOR DE SERVICIO, desarrollará las siguientes actividades:</w:t>
            </w:r>
          </w:p>
          <w:p w:rsidR="000A0388" w:rsidRPr="004B256A" w:rsidRDefault="000A0388">
            <w:pPr>
              <w:rPr>
                <w:rFonts w:ascii="Soberana Sans Light" w:hAnsi="Soberana Sans Light" w:cs="Arial"/>
              </w:rPr>
            </w:pPr>
          </w:p>
          <w:p w:rsidR="000A0388" w:rsidRPr="004B256A" w:rsidRDefault="000A0388" w:rsidP="000A0388">
            <w:pPr>
              <w:pStyle w:val="Prrafodelista"/>
              <w:numPr>
                <w:ilvl w:val="0"/>
                <w:numId w:val="1"/>
              </w:numPr>
              <w:rPr>
                <w:rFonts w:ascii="Soberana Sans Light" w:hAnsi="Soberana Sans Light" w:cs="Arial"/>
              </w:rPr>
            </w:pPr>
            <w:r w:rsidRPr="004B256A">
              <w:rPr>
                <w:rFonts w:ascii="Soberana Sans Light" w:hAnsi="Soberana Sans Light" w:cs="Arial"/>
              </w:rPr>
              <w:t>Recopilación de información del CPH</w:t>
            </w:r>
          </w:p>
          <w:p w:rsidR="000A0388" w:rsidRPr="004B256A" w:rsidRDefault="000A0388" w:rsidP="000A0388">
            <w:pPr>
              <w:pStyle w:val="Prrafodelista"/>
              <w:numPr>
                <w:ilvl w:val="0"/>
                <w:numId w:val="1"/>
              </w:numPr>
              <w:rPr>
                <w:rFonts w:ascii="Soberana Sans Light" w:hAnsi="Soberana Sans Light" w:cs="Arial"/>
              </w:rPr>
            </w:pPr>
            <w:r w:rsidRPr="004B256A">
              <w:rPr>
                <w:rFonts w:ascii="Soberana Sans Light" w:hAnsi="Soberana Sans Light" w:cs="Arial"/>
              </w:rPr>
              <w:t>Levantamientos topográficos complementarios.</w:t>
            </w:r>
          </w:p>
          <w:p w:rsidR="000A0388" w:rsidRPr="004B256A" w:rsidRDefault="000A0388" w:rsidP="000A0388">
            <w:pPr>
              <w:pStyle w:val="Prrafodelista"/>
              <w:numPr>
                <w:ilvl w:val="0"/>
                <w:numId w:val="1"/>
              </w:numPr>
              <w:rPr>
                <w:rFonts w:ascii="Soberana Sans Light" w:hAnsi="Soberana Sans Light" w:cs="Arial"/>
              </w:rPr>
            </w:pPr>
            <w:r w:rsidRPr="004B256A">
              <w:rPr>
                <w:rFonts w:ascii="Soberana Sans Light" w:hAnsi="Soberana Sans Light" w:cs="Arial"/>
              </w:rPr>
              <w:t>Estudio de geotecnia y de mecánica de suelos</w:t>
            </w:r>
          </w:p>
          <w:p w:rsidR="000A0388" w:rsidRPr="004B256A" w:rsidRDefault="000A0388" w:rsidP="000A0388">
            <w:pPr>
              <w:pStyle w:val="Prrafodelista"/>
              <w:numPr>
                <w:ilvl w:val="0"/>
                <w:numId w:val="1"/>
              </w:numPr>
              <w:rPr>
                <w:rFonts w:ascii="Soberana Sans Light" w:hAnsi="Soberana Sans Light" w:cs="Arial"/>
              </w:rPr>
            </w:pPr>
            <w:r w:rsidRPr="004B256A">
              <w:rPr>
                <w:rFonts w:ascii="Soberana Sans Light" w:hAnsi="Soberana Sans Light" w:cs="Arial"/>
              </w:rPr>
              <w:t>Revisión del estudio hidráulico para el CPH.</w:t>
            </w:r>
          </w:p>
          <w:p w:rsidR="000A0388" w:rsidRPr="004B256A" w:rsidRDefault="000A0388" w:rsidP="000A0388">
            <w:pPr>
              <w:pStyle w:val="Prrafodelista"/>
              <w:numPr>
                <w:ilvl w:val="0"/>
                <w:numId w:val="1"/>
              </w:numPr>
              <w:rPr>
                <w:rFonts w:ascii="Soberana Sans Light" w:hAnsi="Soberana Sans Light" w:cs="Arial"/>
              </w:rPr>
            </w:pPr>
            <w:r w:rsidRPr="004B256A">
              <w:rPr>
                <w:rFonts w:ascii="Soberana Sans Light" w:hAnsi="Soberana Sans Light" w:cs="Arial"/>
              </w:rPr>
              <w:t xml:space="preserve">Estudio hidrológico con periodos de retorno </w:t>
            </w:r>
            <w:r w:rsidR="00E77FBB" w:rsidRPr="004B256A">
              <w:rPr>
                <w:rFonts w:ascii="Soberana Sans Light" w:hAnsi="Soberana Sans Light" w:cs="Arial"/>
              </w:rPr>
              <w:t xml:space="preserve">de 10 años o </w:t>
            </w:r>
            <w:r w:rsidR="003D131F" w:rsidRPr="004B256A">
              <w:rPr>
                <w:rFonts w:ascii="Soberana Sans Light" w:hAnsi="Soberana Sans Light" w:cs="Arial"/>
              </w:rPr>
              <w:t>más</w:t>
            </w:r>
            <w:r w:rsidR="00E77FBB" w:rsidRPr="004B256A">
              <w:rPr>
                <w:rFonts w:ascii="Soberana Sans Light" w:hAnsi="Soberana Sans Light" w:cs="Arial"/>
              </w:rPr>
              <w:t xml:space="preserve"> y los gastos de diseño de la estructura seleccionada.</w:t>
            </w:r>
          </w:p>
          <w:p w:rsidR="00E77FBB" w:rsidRPr="004B256A" w:rsidRDefault="00E77FBB" w:rsidP="000A0388">
            <w:pPr>
              <w:pStyle w:val="Prrafodelista"/>
              <w:numPr>
                <w:ilvl w:val="0"/>
                <w:numId w:val="1"/>
              </w:numPr>
              <w:rPr>
                <w:rFonts w:ascii="Soberana Sans Light" w:hAnsi="Soberana Sans Light" w:cs="Arial"/>
              </w:rPr>
            </w:pPr>
            <w:r w:rsidRPr="004B256A">
              <w:rPr>
                <w:rFonts w:ascii="Soberana Sans Light" w:hAnsi="Soberana Sans Light" w:cs="Arial"/>
              </w:rPr>
              <w:t>Análisis y diseño estructural.</w:t>
            </w:r>
          </w:p>
          <w:p w:rsidR="00E77FBB" w:rsidRPr="004B256A" w:rsidRDefault="00E77FBB" w:rsidP="000A0388">
            <w:pPr>
              <w:pStyle w:val="Prrafodelista"/>
              <w:numPr>
                <w:ilvl w:val="0"/>
                <w:numId w:val="1"/>
              </w:numPr>
              <w:rPr>
                <w:rFonts w:ascii="Soberana Sans Light" w:hAnsi="Soberana Sans Light" w:cs="Arial"/>
              </w:rPr>
            </w:pPr>
            <w:r w:rsidRPr="004B256A">
              <w:rPr>
                <w:rFonts w:ascii="Soberana Sans Light" w:hAnsi="Soberana Sans Light" w:cs="Arial"/>
              </w:rPr>
              <w:t>Elaboración de procedimientos constructivos.</w:t>
            </w:r>
          </w:p>
          <w:p w:rsidR="00E77FBB" w:rsidRPr="004B256A" w:rsidRDefault="00E77FBB" w:rsidP="000A0388">
            <w:pPr>
              <w:pStyle w:val="Prrafodelista"/>
              <w:numPr>
                <w:ilvl w:val="0"/>
                <w:numId w:val="1"/>
              </w:numPr>
              <w:rPr>
                <w:rFonts w:ascii="Soberana Sans Light" w:hAnsi="Soberana Sans Light" w:cs="Arial"/>
              </w:rPr>
            </w:pPr>
            <w:r w:rsidRPr="004B256A">
              <w:rPr>
                <w:rFonts w:ascii="Soberana Sans Light" w:hAnsi="Soberana Sans Light" w:cs="Arial"/>
              </w:rPr>
              <w:t>Catálogo, presupuesto y especificaciones.</w:t>
            </w:r>
          </w:p>
          <w:p w:rsidR="00E77FBB" w:rsidRPr="004B256A" w:rsidRDefault="00E77FBB" w:rsidP="000A0388">
            <w:pPr>
              <w:pStyle w:val="Prrafodelista"/>
              <w:numPr>
                <w:ilvl w:val="0"/>
                <w:numId w:val="1"/>
              </w:numPr>
              <w:rPr>
                <w:rFonts w:ascii="Soberana Sans Light" w:hAnsi="Soberana Sans Light" w:cs="Arial"/>
              </w:rPr>
            </w:pPr>
            <w:r w:rsidRPr="004B256A">
              <w:rPr>
                <w:rFonts w:ascii="Soberana Sans Light" w:hAnsi="Soberana Sans Light" w:cs="Arial"/>
              </w:rPr>
              <w:t>Memoria técnica y descriptiva</w:t>
            </w:r>
          </w:p>
          <w:p w:rsidR="00517B61" w:rsidRPr="004B256A" w:rsidRDefault="00517B61" w:rsidP="00517B61">
            <w:pPr>
              <w:pStyle w:val="Prrafodelista"/>
              <w:ind w:left="765"/>
              <w:rPr>
                <w:rFonts w:ascii="Soberana Sans Light" w:hAnsi="Soberana Sans Light" w:cs="Arial"/>
              </w:rPr>
            </w:pPr>
          </w:p>
          <w:p w:rsidR="00E77FBB" w:rsidRPr="004B256A" w:rsidRDefault="006562FD" w:rsidP="00E77FBB">
            <w:pPr>
              <w:rPr>
                <w:rFonts w:ascii="Soberana Sans Light" w:hAnsi="Soberana Sans Light" w:cs="Arial"/>
                <w:b/>
              </w:rPr>
            </w:pPr>
            <w:r w:rsidRPr="004B256A">
              <w:rPr>
                <w:rFonts w:ascii="Soberana Sans Light" w:hAnsi="Soberana Sans Light" w:cs="Arial"/>
                <w:b/>
              </w:rPr>
              <w:t>ENTREGABLES:</w:t>
            </w:r>
          </w:p>
          <w:p w:rsidR="00E77FBB" w:rsidRPr="004B256A" w:rsidRDefault="00E77FBB" w:rsidP="00E77FBB">
            <w:pPr>
              <w:pStyle w:val="Prrafodelista"/>
              <w:numPr>
                <w:ilvl w:val="0"/>
                <w:numId w:val="2"/>
              </w:numPr>
              <w:rPr>
                <w:rFonts w:ascii="Soberana Sans Light" w:hAnsi="Soberana Sans Light" w:cs="Arial"/>
              </w:rPr>
            </w:pPr>
            <w:r w:rsidRPr="004B256A">
              <w:rPr>
                <w:rFonts w:ascii="Soberana Sans Light" w:hAnsi="Soberana Sans Light" w:cs="Arial"/>
              </w:rPr>
              <w:t>Expediente de estudios técnicos.</w:t>
            </w:r>
          </w:p>
          <w:p w:rsidR="00E77FBB" w:rsidRPr="004B256A" w:rsidRDefault="00E77FBB" w:rsidP="00E77FBB">
            <w:pPr>
              <w:pStyle w:val="Prrafodelista"/>
              <w:numPr>
                <w:ilvl w:val="0"/>
                <w:numId w:val="2"/>
              </w:numPr>
              <w:rPr>
                <w:rFonts w:ascii="Soberana Sans Light" w:hAnsi="Soberana Sans Light" w:cs="Arial"/>
              </w:rPr>
            </w:pPr>
            <w:r w:rsidRPr="004B256A">
              <w:rPr>
                <w:rFonts w:ascii="Soberana Sans Light" w:hAnsi="Soberana Sans Light" w:cs="Arial"/>
              </w:rPr>
              <w:t>Memoria técnica y descriptiva.</w:t>
            </w:r>
          </w:p>
          <w:p w:rsidR="00E77FBB" w:rsidRPr="004B256A" w:rsidRDefault="00E77FBB" w:rsidP="00E77FBB">
            <w:pPr>
              <w:pStyle w:val="Prrafodelista"/>
              <w:numPr>
                <w:ilvl w:val="0"/>
                <w:numId w:val="2"/>
              </w:numPr>
              <w:rPr>
                <w:rFonts w:ascii="Soberana Sans Light" w:hAnsi="Soberana Sans Light" w:cs="Arial"/>
              </w:rPr>
            </w:pPr>
            <w:r w:rsidRPr="004B256A">
              <w:rPr>
                <w:rFonts w:ascii="Soberana Sans Light" w:hAnsi="Soberana Sans Light" w:cs="Arial"/>
              </w:rPr>
              <w:t xml:space="preserve">Expediente de planos </w:t>
            </w:r>
            <w:r w:rsidR="000D0408" w:rsidRPr="004B256A">
              <w:rPr>
                <w:rFonts w:ascii="Soberana Sans Light" w:hAnsi="Soberana Sans Light" w:cs="Arial"/>
              </w:rPr>
              <w:t>topográficos</w:t>
            </w:r>
            <w:r w:rsidRPr="004B256A">
              <w:rPr>
                <w:rFonts w:ascii="Soberana Sans Light" w:hAnsi="Soberana Sans Light" w:cs="Arial"/>
              </w:rPr>
              <w:t>.</w:t>
            </w:r>
          </w:p>
          <w:p w:rsidR="00E77FBB" w:rsidRPr="004B256A" w:rsidRDefault="00E77FBB" w:rsidP="00E77FBB">
            <w:pPr>
              <w:pStyle w:val="Prrafodelista"/>
              <w:numPr>
                <w:ilvl w:val="0"/>
                <w:numId w:val="2"/>
              </w:numPr>
              <w:rPr>
                <w:rFonts w:ascii="Soberana Sans Light" w:hAnsi="Soberana Sans Light" w:cs="Arial"/>
              </w:rPr>
            </w:pPr>
            <w:r w:rsidRPr="004B256A">
              <w:rPr>
                <w:rFonts w:ascii="Soberana Sans Light" w:hAnsi="Soberana Sans Light" w:cs="Arial"/>
              </w:rPr>
              <w:t>Expediente de planos de diseño.</w:t>
            </w:r>
          </w:p>
          <w:p w:rsidR="00E77FBB" w:rsidRPr="004B256A" w:rsidRDefault="00E77FBB" w:rsidP="00E77FBB">
            <w:pPr>
              <w:pStyle w:val="Prrafodelista"/>
              <w:numPr>
                <w:ilvl w:val="0"/>
                <w:numId w:val="2"/>
              </w:numPr>
              <w:rPr>
                <w:rFonts w:ascii="Soberana Sans Light" w:hAnsi="Soberana Sans Light" w:cs="Arial"/>
              </w:rPr>
            </w:pPr>
            <w:r w:rsidRPr="004B256A">
              <w:rPr>
                <w:rFonts w:ascii="Soberana Sans Light" w:hAnsi="Soberana Sans Light" w:cs="Arial"/>
              </w:rPr>
              <w:t>Expediente de especificaciones técnicas.</w:t>
            </w:r>
          </w:p>
          <w:p w:rsidR="00517B61" w:rsidRPr="004B256A" w:rsidRDefault="00517B61" w:rsidP="00E77FBB">
            <w:pPr>
              <w:pStyle w:val="Prrafodelista"/>
              <w:numPr>
                <w:ilvl w:val="0"/>
                <w:numId w:val="2"/>
              </w:numPr>
              <w:rPr>
                <w:rFonts w:ascii="Soberana Sans Light" w:hAnsi="Soberana Sans Light" w:cs="Arial"/>
              </w:rPr>
            </w:pPr>
            <w:r w:rsidRPr="004B256A">
              <w:rPr>
                <w:rFonts w:ascii="Soberana Sans Light" w:hAnsi="Soberana Sans Light" w:cs="Arial"/>
              </w:rPr>
              <w:t>Informe Final.</w:t>
            </w:r>
          </w:p>
          <w:p w:rsidR="00517B61" w:rsidRPr="004B256A" w:rsidRDefault="00517B61" w:rsidP="00517B61">
            <w:pPr>
              <w:pStyle w:val="Prrafodelista"/>
              <w:rPr>
                <w:rFonts w:ascii="Soberana Sans Light" w:hAnsi="Soberana Sans Light" w:cs="Arial"/>
              </w:rPr>
            </w:pPr>
          </w:p>
          <w:p w:rsidR="00517B61" w:rsidRPr="004B256A" w:rsidRDefault="00517B61" w:rsidP="00517B61">
            <w:pPr>
              <w:pStyle w:val="Prrafodelista"/>
              <w:rPr>
                <w:rFonts w:ascii="Soberana Sans Light" w:hAnsi="Soberana Sans Light" w:cs="Arial"/>
              </w:rPr>
            </w:pPr>
          </w:p>
          <w:p w:rsidR="00E77FBB" w:rsidRPr="004B256A" w:rsidRDefault="00E77FBB" w:rsidP="00E77FBB">
            <w:pPr>
              <w:rPr>
                <w:rFonts w:ascii="Soberana Sans Light" w:hAnsi="Soberana Sans Light" w:cs="Arial"/>
                <w:b/>
              </w:rPr>
            </w:pPr>
            <w:r w:rsidRPr="004B256A">
              <w:rPr>
                <w:rFonts w:ascii="Soberana Sans Light" w:hAnsi="Soberana Sans Light" w:cs="Arial"/>
                <w:b/>
              </w:rPr>
              <w:t>FORMA DE PAGO:</w:t>
            </w:r>
          </w:p>
          <w:p w:rsidR="00F2322A" w:rsidRPr="004B256A" w:rsidRDefault="00F2322A" w:rsidP="00F2322A">
            <w:pPr>
              <w:jc w:val="both"/>
              <w:rPr>
                <w:rFonts w:ascii="Soberana Sans Light" w:hAnsi="Soberana Sans Light" w:cs="Arial"/>
              </w:rPr>
            </w:pPr>
            <w:r w:rsidRPr="004B256A">
              <w:rPr>
                <w:rFonts w:ascii="Soberana Sans Light" w:hAnsi="Soberana Sans Light" w:cs="Arial"/>
              </w:rPr>
              <w:t xml:space="preserve">Se realizarán un solo pago, al 100% del servicio, dentro de los 20 días naturales posteriores a la presentación de la factura, sujetos a la conformidad del servicio, de acuerdo a los presentes requisitos técnicos, por parte del solicitante del servicio. </w:t>
            </w:r>
          </w:p>
          <w:p w:rsidR="00E77FBB" w:rsidRPr="004B256A" w:rsidRDefault="00E77FBB" w:rsidP="00E77FBB">
            <w:pPr>
              <w:rPr>
                <w:rFonts w:ascii="Soberana Sans Light" w:hAnsi="Soberana Sans Light" w:cs="Arial"/>
              </w:rPr>
            </w:pPr>
          </w:p>
          <w:p w:rsidR="00E77FBB" w:rsidRPr="004B256A" w:rsidRDefault="006562FD" w:rsidP="00E77FBB">
            <w:pPr>
              <w:rPr>
                <w:rFonts w:ascii="Soberana Sans Light" w:hAnsi="Soberana Sans Light" w:cs="Arial"/>
                <w:b/>
              </w:rPr>
            </w:pPr>
            <w:r w:rsidRPr="004B256A">
              <w:rPr>
                <w:rFonts w:ascii="Soberana Sans Light" w:hAnsi="Soberana Sans Light" w:cs="Arial"/>
                <w:b/>
              </w:rPr>
              <w:t>CRITERIO DE EVALUACIÒN:</w:t>
            </w:r>
          </w:p>
          <w:p w:rsidR="00E77FBB" w:rsidRPr="004B256A" w:rsidRDefault="00E77FBB" w:rsidP="00E77FBB">
            <w:pPr>
              <w:rPr>
                <w:rFonts w:ascii="Soberana Sans Light" w:hAnsi="Soberana Sans Light" w:cs="Arial"/>
              </w:rPr>
            </w:pPr>
            <w:r w:rsidRPr="004B256A">
              <w:rPr>
                <w:rFonts w:ascii="Soberana Sans Light" w:hAnsi="Soberana Sans Light" w:cs="Arial"/>
              </w:rPr>
              <w:t>Este procedimiento será evaluado bajo el Criterio de Puntos y Porcentajes, la puntuación será de 60 para la propuesta técnica y de 40 para la propuesta económica.</w:t>
            </w:r>
          </w:p>
          <w:p w:rsidR="00E77FBB" w:rsidRPr="004B256A" w:rsidRDefault="00D13A7E" w:rsidP="00E77FBB">
            <w:pPr>
              <w:rPr>
                <w:rFonts w:ascii="Soberana Sans Light" w:hAnsi="Soberana Sans Light" w:cs="Arial"/>
                <w:b/>
              </w:rPr>
            </w:pPr>
            <w:r w:rsidRPr="004B256A">
              <w:rPr>
                <w:rFonts w:ascii="Soberana Sans Light" w:hAnsi="Soberana Sans Light" w:cs="Arial"/>
                <w:b/>
              </w:rPr>
              <w:t xml:space="preserve">SUMINISTRO DE MATERIALES:  </w:t>
            </w:r>
            <w:r w:rsidRPr="004B256A">
              <w:rPr>
                <w:rFonts w:ascii="Soberana Sans Light" w:hAnsi="Soberana Sans Light" w:cs="Arial"/>
              </w:rPr>
              <w:t>No aplica</w:t>
            </w:r>
          </w:p>
          <w:p w:rsidR="004D3941" w:rsidRPr="004B256A" w:rsidRDefault="004D3941" w:rsidP="000161CE">
            <w:pPr>
              <w:rPr>
                <w:rFonts w:ascii="Soberana Sans Light" w:hAnsi="Soberana Sans Light" w:cs="Arial"/>
              </w:rPr>
            </w:pPr>
          </w:p>
        </w:tc>
      </w:tr>
    </w:tbl>
    <w:p w:rsidR="00DA5BE9" w:rsidRPr="004B256A" w:rsidRDefault="00DA5BE9">
      <w:pPr>
        <w:rPr>
          <w:rFonts w:ascii="Soberana Sans Light" w:hAnsi="Soberana Sans Light" w:cs="Arial"/>
        </w:rPr>
      </w:pPr>
    </w:p>
    <w:tbl>
      <w:tblPr>
        <w:tblStyle w:val="Tablaconcuadrcula"/>
        <w:tblW w:w="0" w:type="auto"/>
        <w:tblLook w:val="04A0" w:firstRow="1" w:lastRow="0" w:firstColumn="1" w:lastColumn="0" w:noHBand="0" w:noVBand="1"/>
      </w:tblPr>
      <w:tblGrid>
        <w:gridCol w:w="3190"/>
        <w:gridCol w:w="2765"/>
        <w:gridCol w:w="2765"/>
      </w:tblGrid>
      <w:tr w:rsidR="00476BDC" w:rsidRPr="004B256A" w:rsidTr="00476BDC">
        <w:tc>
          <w:tcPr>
            <w:tcW w:w="3190" w:type="dxa"/>
          </w:tcPr>
          <w:p w:rsidR="00476BDC" w:rsidRPr="004B256A" w:rsidRDefault="00476BDC" w:rsidP="00476BDC">
            <w:pPr>
              <w:jc w:val="center"/>
              <w:rPr>
                <w:rFonts w:ascii="Soberana Sans Light" w:hAnsi="Soberana Sans Light" w:cs="Arial"/>
                <w:b/>
              </w:rPr>
            </w:pPr>
            <w:proofErr w:type="spellStart"/>
            <w:r w:rsidRPr="004B256A">
              <w:rPr>
                <w:rFonts w:ascii="Soberana Sans Light" w:hAnsi="Soberana Sans Light" w:cs="Arial"/>
                <w:b/>
              </w:rPr>
              <w:t>Vo</w:t>
            </w:r>
            <w:proofErr w:type="spellEnd"/>
            <w:r w:rsidRPr="004B256A">
              <w:rPr>
                <w:rFonts w:ascii="Soberana Sans Light" w:hAnsi="Soberana Sans Light" w:cs="Arial"/>
                <w:b/>
              </w:rPr>
              <w:t>. Bo.</w:t>
            </w:r>
          </w:p>
          <w:p w:rsidR="00476BDC" w:rsidRPr="004B256A" w:rsidRDefault="00AB1311" w:rsidP="00476BDC">
            <w:pPr>
              <w:pBdr>
                <w:bottom w:val="single" w:sz="12" w:space="1" w:color="auto"/>
              </w:pBdr>
              <w:jc w:val="center"/>
              <w:rPr>
                <w:rFonts w:ascii="Soberana Sans Light" w:hAnsi="Soberana Sans Light" w:cs="Arial"/>
                <w:b/>
              </w:rPr>
            </w:pPr>
            <w:r w:rsidRPr="004B256A">
              <w:rPr>
                <w:rFonts w:ascii="Soberana Sans Light" w:hAnsi="Soberana Sans Light" w:cs="Arial"/>
                <w:b/>
              </w:rPr>
              <w:t>COORDINADOR DE RIEGO Y DRENAJE</w:t>
            </w:r>
          </w:p>
          <w:p w:rsidR="00476BDC" w:rsidRPr="004B256A" w:rsidRDefault="00476BDC" w:rsidP="00476BDC">
            <w:pPr>
              <w:pBdr>
                <w:bottom w:val="single" w:sz="12" w:space="1" w:color="auto"/>
              </w:pBdr>
              <w:jc w:val="center"/>
              <w:rPr>
                <w:rFonts w:ascii="Soberana Sans Light" w:hAnsi="Soberana Sans Light" w:cs="Arial"/>
              </w:rPr>
            </w:pPr>
          </w:p>
          <w:p w:rsidR="00476BDC" w:rsidRPr="004B256A" w:rsidRDefault="00476BDC" w:rsidP="00476BDC">
            <w:pPr>
              <w:pBdr>
                <w:bottom w:val="single" w:sz="12" w:space="1" w:color="auto"/>
              </w:pBdr>
              <w:jc w:val="center"/>
              <w:rPr>
                <w:rFonts w:ascii="Soberana Sans Light" w:hAnsi="Soberana Sans Light" w:cs="Arial"/>
              </w:rPr>
            </w:pPr>
          </w:p>
          <w:p w:rsidR="00476BDC" w:rsidRPr="004B256A" w:rsidRDefault="00476BDC" w:rsidP="00476BDC">
            <w:pPr>
              <w:pBdr>
                <w:bottom w:val="single" w:sz="12" w:space="1" w:color="auto"/>
              </w:pBdr>
              <w:jc w:val="center"/>
              <w:rPr>
                <w:rFonts w:ascii="Soberana Sans Light" w:hAnsi="Soberana Sans Light" w:cs="Arial"/>
              </w:rPr>
            </w:pPr>
          </w:p>
          <w:p w:rsidR="00476BDC" w:rsidRPr="004B256A" w:rsidRDefault="00476BDC" w:rsidP="00476BDC">
            <w:pPr>
              <w:jc w:val="center"/>
              <w:rPr>
                <w:rFonts w:ascii="Soberana Sans Light" w:hAnsi="Soberana Sans Light" w:cs="Arial"/>
              </w:rPr>
            </w:pPr>
            <w:r w:rsidRPr="004B256A">
              <w:rPr>
                <w:rFonts w:ascii="Soberana Sans Light" w:hAnsi="Soberana Sans Light" w:cs="Arial"/>
              </w:rPr>
              <w:t>Dr. Nah</w:t>
            </w:r>
            <w:r w:rsidR="00AB1311" w:rsidRPr="004B256A">
              <w:rPr>
                <w:rFonts w:ascii="Soberana Sans Light" w:hAnsi="Soberana Sans Light" w:cs="Arial"/>
              </w:rPr>
              <w:t>ú</w:t>
            </w:r>
            <w:r w:rsidRPr="004B256A">
              <w:rPr>
                <w:rFonts w:ascii="Soberana Sans Light" w:hAnsi="Soberana Sans Light" w:cs="Arial"/>
              </w:rPr>
              <w:t>n H. García Villanueva</w:t>
            </w:r>
          </w:p>
          <w:p w:rsidR="00476BDC" w:rsidRPr="004B256A" w:rsidRDefault="00476BDC" w:rsidP="00476BDC">
            <w:pPr>
              <w:jc w:val="center"/>
              <w:rPr>
                <w:rFonts w:ascii="Soberana Sans Light" w:hAnsi="Soberana Sans Light" w:cs="Arial"/>
              </w:rPr>
            </w:pPr>
          </w:p>
        </w:tc>
        <w:tc>
          <w:tcPr>
            <w:tcW w:w="2765" w:type="dxa"/>
          </w:tcPr>
          <w:p w:rsidR="00476BDC" w:rsidRPr="004B256A" w:rsidRDefault="00476BDC" w:rsidP="00476BDC">
            <w:pPr>
              <w:jc w:val="center"/>
              <w:rPr>
                <w:rFonts w:ascii="Soberana Sans Light" w:hAnsi="Soberana Sans Light" w:cs="Arial"/>
                <w:b/>
              </w:rPr>
            </w:pPr>
            <w:r w:rsidRPr="004B256A">
              <w:rPr>
                <w:rFonts w:ascii="Soberana Sans Light" w:hAnsi="Soberana Sans Light" w:cs="Arial"/>
                <w:b/>
              </w:rPr>
              <w:t>ELABOR</w:t>
            </w:r>
            <w:r w:rsidR="00AB1311" w:rsidRPr="004B256A">
              <w:rPr>
                <w:rFonts w:ascii="Soberana Sans Light" w:hAnsi="Soberana Sans Light" w:cs="Arial"/>
                <w:b/>
              </w:rPr>
              <w:t>Ó</w:t>
            </w:r>
          </w:p>
          <w:p w:rsidR="00476BDC" w:rsidRPr="004B256A" w:rsidRDefault="00AB1311" w:rsidP="00476BDC">
            <w:pPr>
              <w:jc w:val="center"/>
              <w:rPr>
                <w:rFonts w:ascii="Soberana Sans Light" w:hAnsi="Soberana Sans Light" w:cs="Arial"/>
                <w:b/>
              </w:rPr>
            </w:pPr>
            <w:r w:rsidRPr="004B256A">
              <w:rPr>
                <w:rFonts w:ascii="Soberana Sans Light" w:hAnsi="Soberana Sans Light" w:cs="Arial"/>
                <w:b/>
              </w:rPr>
              <w:t>SOLICITANTE DEL SERVICIO</w:t>
            </w:r>
          </w:p>
          <w:p w:rsidR="00AB1311" w:rsidRPr="004B256A" w:rsidRDefault="00AB1311" w:rsidP="00476BDC">
            <w:pPr>
              <w:jc w:val="center"/>
              <w:rPr>
                <w:rFonts w:ascii="Soberana Sans Light" w:hAnsi="Soberana Sans Light" w:cs="Arial"/>
              </w:rPr>
            </w:pPr>
          </w:p>
          <w:p w:rsidR="00476BDC" w:rsidRPr="004B256A" w:rsidRDefault="00476BDC" w:rsidP="00476BDC">
            <w:pPr>
              <w:jc w:val="center"/>
              <w:rPr>
                <w:rFonts w:ascii="Soberana Sans Light" w:hAnsi="Soberana Sans Light" w:cs="Arial"/>
              </w:rPr>
            </w:pPr>
          </w:p>
          <w:p w:rsidR="00476BDC" w:rsidRPr="004B256A" w:rsidRDefault="00476BDC" w:rsidP="00476BDC">
            <w:pPr>
              <w:pBdr>
                <w:bottom w:val="single" w:sz="12" w:space="1" w:color="auto"/>
              </w:pBdr>
              <w:jc w:val="center"/>
              <w:rPr>
                <w:rFonts w:ascii="Soberana Sans Light" w:hAnsi="Soberana Sans Light" w:cs="Arial"/>
              </w:rPr>
            </w:pPr>
          </w:p>
          <w:p w:rsidR="00476BDC" w:rsidRPr="004B256A" w:rsidRDefault="00476BDC" w:rsidP="00476BDC">
            <w:pPr>
              <w:jc w:val="center"/>
              <w:rPr>
                <w:rFonts w:ascii="Soberana Sans Light" w:hAnsi="Soberana Sans Light" w:cs="Arial"/>
              </w:rPr>
            </w:pPr>
            <w:r w:rsidRPr="004B256A">
              <w:rPr>
                <w:rFonts w:ascii="Soberana Sans Light" w:hAnsi="Soberana Sans Light" w:cs="Arial"/>
              </w:rPr>
              <w:t>Dr. Arturo González Casillas</w:t>
            </w:r>
          </w:p>
          <w:p w:rsidR="00476BDC" w:rsidRPr="004B256A" w:rsidRDefault="00476BDC" w:rsidP="00476BDC">
            <w:pPr>
              <w:jc w:val="center"/>
              <w:rPr>
                <w:rFonts w:ascii="Soberana Sans Light" w:hAnsi="Soberana Sans Light" w:cs="Arial"/>
              </w:rPr>
            </w:pPr>
          </w:p>
        </w:tc>
        <w:tc>
          <w:tcPr>
            <w:tcW w:w="2765" w:type="dxa"/>
          </w:tcPr>
          <w:p w:rsidR="00476BDC" w:rsidRPr="004B256A" w:rsidRDefault="00476BDC" w:rsidP="00476BDC">
            <w:pPr>
              <w:jc w:val="center"/>
              <w:rPr>
                <w:rFonts w:ascii="Soberana Sans Light" w:hAnsi="Soberana Sans Light" w:cs="Arial"/>
                <w:b/>
              </w:rPr>
            </w:pPr>
            <w:proofErr w:type="spellStart"/>
            <w:r w:rsidRPr="004B256A">
              <w:rPr>
                <w:rFonts w:ascii="Soberana Sans Light" w:hAnsi="Soberana Sans Light" w:cs="Arial"/>
                <w:b/>
              </w:rPr>
              <w:t>Vo</w:t>
            </w:r>
            <w:proofErr w:type="spellEnd"/>
            <w:r w:rsidRPr="004B256A">
              <w:rPr>
                <w:rFonts w:ascii="Soberana Sans Light" w:hAnsi="Soberana Sans Light" w:cs="Arial"/>
                <w:b/>
              </w:rPr>
              <w:t>. Bo. JUR</w:t>
            </w:r>
            <w:r w:rsidR="00AB1311" w:rsidRPr="004B256A">
              <w:rPr>
                <w:rFonts w:ascii="Soberana Sans Light" w:hAnsi="Soberana Sans Light" w:cs="Arial"/>
                <w:b/>
              </w:rPr>
              <w:t>Í</w:t>
            </w:r>
            <w:r w:rsidRPr="004B256A">
              <w:rPr>
                <w:rFonts w:ascii="Soberana Sans Light" w:hAnsi="Soberana Sans Light" w:cs="Arial"/>
                <w:b/>
              </w:rPr>
              <w:t>DICO</w:t>
            </w:r>
          </w:p>
          <w:p w:rsidR="00476BDC" w:rsidRPr="004B256A" w:rsidRDefault="00AB1311" w:rsidP="00476BDC">
            <w:pPr>
              <w:jc w:val="center"/>
              <w:rPr>
                <w:rFonts w:ascii="Soberana Sans Light" w:hAnsi="Soberana Sans Light" w:cs="Arial"/>
                <w:b/>
              </w:rPr>
            </w:pPr>
            <w:r w:rsidRPr="004B256A">
              <w:rPr>
                <w:rFonts w:ascii="Soberana Sans Light" w:hAnsi="Soberana Sans Light" w:cs="Arial"/>
                <w:b/>
              </w:rPr>
              <w:t>SUBGERENTE DE SERVICIOS JURÍDICOS</w:t>
            </w:r>
          </w:p>
          <w:p w:rsidR="00476BDC" w:rsidRPr="004B256A" w:rsidRDefault="00476BDC" w:rsidP="00476BDC">
            <w:pPr>
              <w:jc w:val="center"/>
              <w:rPr>
                <w:rFonts w:ascii="Soberana Sans Light" w:hAnsi="Soberana Sans Light" w:cs="Arial"/>
              </w:rPr>
            </w:pPr>
          </w:p>
          <w:p w:rsidR="00476BDC" w:rsidRPr="004B256A" w:rsidRDefault="00476BDC" w:rsidP="00476BDC">
            <w:pPr>
              <w:pBdr>
                <w:bottom w:val="single" w:sz="12" w:space="1" w:color="auto"/>
              </w:pBdr>
              <w:jc w:val="center"/>
              <w:rPr>
                <w:rFonts w:ascii="Soberana Sans Light" w:hAnsi="Soberana Sans Light" w:cs="Arial"/>
              </w:rPr>
            </w:pPr>
          </w:p>
          <w:p w:rsidR="00AB1311" w:rsidRPr="004B256A" w:rsidRDefault="00AB1311" w:rsidP="00476BDC">
            <w:pPr>
              <w:pBdr>
                <w:bottom w:val="single" w:sz="12" w:space="1" w:color="auto"/>
              </w:pBdr>
              <w:jc w:val="center"/>
              <w:rPr>
                <w:rFonts w:ascii="Soberana Sans Light" w:hAnsi="Soberana Sans Light" w:cs="Arial"/>
              </w:rPr>
            </w:pPr>
          </w:p>
          <w:p w:rsidR="00476BDC" w:rsidRPr="004B256A" w:rsidRDefault="00476BDC" w:rsidP="00476BDC">
            <w:pPr>
              <w:jc w:val="center"/>
              <w:rPr>
                <w:rFonts w:ascii="Soberana Sans Light" w:hAnsi="Soberana Sans Light" w:cs="Arial"/>
              </w:rPr>
            </w:pPr>
            <w:proofErr w:type="spellStart"/>
            <w:r w:rsidRPr="004B256A">
              <w:rPr>
                <w:rFonts w:ascii="Soberana Sans Light" w:hAnsi="Soberana Sans Light" w:cs="Arial"/>
              </w:rPr>
              <w:t>Ma.D.A.S</w:t>
            </w:r>
            <w:proofErr w:type="spellEnd"/>
            <w:r w:rsidRPr="004B256A">
              <w:rPr>
                <w:rFonts w:ascii="Soberana Sans Light" w:hAnsi="Soberana Sans Light" w:cs="Arial"/>
              </w:rPr>
              <w:t>. Guillermina</w:t>
            </w:r>
          </w:p>
          <w:p w:rsidR="00476BDC" w:rsidRPr="004B256A" w:rsidRDefault="00476BDC" w:rsidP="00476BDC">
            <w:pPr>
              <w:jc w:val="center"/>
              <w:rPr>
                <w:rFonts w:ascii="Soberana Sans Light" w:hAnsi="Soberana Sans Light" w:cs="Arial"/>
              </w:rPr>
            </w:pPr>
            <w:r w:rsidRPr="004B256A">
              <w:rPr>
                <w:rFonts w:ascii="Soberana Sans Light" w:hAnsi="Soberana Sans Light" w:cs="Arial"/>
              </w:rPr>
              <w:t>Martínez Medina</w:t>
            </w:r>
          </w:p>
          <w:p w:rsidR="00476BDC" w:rsidRPr="004B256A" w:rsidRDefault="00476BDC" w:rsidP="00476BDC">
            <w:pPr>
              <w:jc w:val="center"/>
              <w:rPr>
                <w:rFonts w:ascii="Soberana Sans Light" w:hAnsi="Soberana Sans Light" w:cs="Arial"/>
              </w:rPr>
            </w:pPr>
          </w:p>
        </w:tc>
      </w:tr>
    </w:tbl>
    <w:p w:rsidR="003D131F" w:rsidRPr="004B256A" w:rsidRDefault="00476BDC" w:rsidP="00B51B5F">
      <w:pPr>
        <w:jc w:val="center"/>
        <w:rPr>
          <w:rFonts w:ascii="Soberana Sans Light" w:hAnsi="Soberana Sans Light" w:cs="Arial"/>
          <w:b/>
        </w:rPr>
      </w:pPr>
      <w:r w:rsidRPr="004B256A">
        <w:rPr>
          <w:rFonts w:ascii="Soberana Sans Light" w:hAnsi="Soberana Sans Light"/>
        </w:rPr>
        <w:br w:type="page"/>
      </w:r>
      <w:r w:rsidR="003D131F" w:rsidRPr="004B256A">
        <w:rPr>
          <w:rFonts w:ascii="Soberana Sans Light" w:hAnsi="Soberana Sans Light" w:cs="Arial"/>
          <w:b/>
        </w:rPr>
        <w:lastRenderedPageBreak/>
        <w:t>ANEXO 1 REQUISITOS T</w:t>
      </w:r>
      <w:r w:rsidR="00AB1311" w:rsidRPr="004B256A">
        <w:rPr>
          <w:rFonts w:ascii="Soberana Sans Light" w:hAnsi="Soberana Sans Light" w:cs="Arial"/>
          <w:b/>
        </w:rPr>
        <w:t>É</w:t>
      </w:r>
      <w:r w:rsidR="003D131F" w:rsidRPr="004B256A">
        <w:rPr>
          <w:rFonts w:ascii="Soberana Sans Light" w:hAnsi="Soberana Sans Light" w:cs="Arial"/>
          <w:b/>
        </w:rPr>
        <w:t>CNICOS DE LA CONVOCATORIA</w:t>
      </w:r>
    </w:p>
    <w:p w:rsidR="003D131F" w:rsidRPr="004B256A" w:rsidRDefault="003D131F" w:rsidP="004D3941">
      <w:pPr>
        <w:pStyle w:val="Prrafodelista"/>
        <w:numPr>
          <w:ilvl w:val="0"/>
          <w:numId w:val="4"/>
        </w:numPr>
        <w:ind w:left="284" w:hanging="284"/>
        <w:jc w:val="both"/>
        <w:rPr>
          <w:rFonts w:ascii="Soberana Sans Light" w:hAnsi="Soberana Sans Light" w:cs="Arial"/>
          <w:b/>
        </w:rPr>
      </w:pPr>
      <w:r w:rsidRPr="004B256A">
        <w:rPr>
          <w:rFonts w:ascii="Soberana Sans Light" w:hAnsi="Soberana Sans Light" w:cs="Arial"/>
          <w:b/>
        </w:rPr>
        <w:t>CONCEPTO</w:t>
      </w:r>
    </w:p>
    <w:p w:rsidR="003D131F" w:rsidRPr="004B256A" w:rsidRDefault="003D131F" w:rsidP="004D3941">
      <w:pPr>
        <w:pStyle w:val="Prrafodelista"/>
        <w:ind w:left="284" w:hanging="284"/>
        <w:jc w:val="both"/>
        <w:rPr>
          <w:rFonts w:ascii="Soberana Sans Light" w:hAnsi="Soberana Sans Light" w:cs="Arial"/>
        </w:rPr>
      </w:pPr>
      <w:r w:rsidRPr="004B256A">
        <w:rPr>
          <w:rFonts w:ascii="Soberana Sans Light" w:hAnsi="Soberana Sans Light" w:cs="Arial"/>
        </w:rPr>
        <w:t xml:space="preserve">Servicio de integración de proyectos ejecutivos de </w:t>
      </w:r>
      <w:r w:rsidR="00AB1311" w:rsidRPr="004B256A">
        <w:rPr>
          <w:rFonts w:ascii="Soberana Sans Light" w:hAnsi="Soberana Sans Light" w:cs="Arial"/>
        </w:rPr>
        <w:t xml:space="preserve">21 entradas de agua del Canal Principal </w:t>
      </w:r>
      <w:proofErr w:type="spellStart"/>
      <w:r w:rsidR="00AB1311" w:rsidRPr="004B256A">
        <w:rPr>
          <w:rFonts w:ascii="Soberana Sans Light" w:hAnsi="Soberana Sans Light" w:cs="Arial"/>
        </w:rPr>
        <w:t>Humaya</w:t>
      </w:r>
      <w:proofErr w:type="spellEnd"/>
      <w:r w:rsidRPr="004B256A">
        <w:rPr>
          <w:rFonts w:ascii="Soberana Sans Light" w:hAnsi="Soberana Sans Light" w:cs="Arial"/>
        </w:rPr>
        <w:t>.</w:t>
      </w:r>
    </w:p>
    <w:p w:rsidR="00AB1311" w:rsidRPr="004B256A" w:rsidRDefault="00AB1311" w:rsidP="004D3941">
      <w:pPr>
        <w:pStyle w:val="Prrafodelista"/>
        <w:ind w:left="284" w:hanging="284"/>
        <w:jc w:val="both"/>
        <w:rPr>
          <w:rFonts w:ascii="Soberana Sans Light" w:hAnsi="Soberana Sans Light" w:cs="Arial"/>
        </w:rPr>
      </w:pPr>
    </w:p>
    <w:p w:rsidR="003D131F" w:rsidRPr="004B256A" w:rsidRDefault="003D131F" w:rsidP="004D3941">
      <w:pPr>
        <w:pStyle w:val="Prrafodelista"/>
        <w:numPr>
          <w:ilvl w:val="0"/>
          <w:numId w:val="4"/>
        </w:numPr>
        <w:ind w:left="284" w:hanging="284"/>
        <w:jc w:val="both"/>
        <w:rPr>
          <w:rFonts w:ascii="Soberana Sans Light" w:hAnsi="Soberana Sans Light" w:cs="Arial"/>
          <w:b/>
        </w:rPr>
      </w:pPr>
      <w:r w:rsidRPr="004B256A">
        <w:rPr>
          <w:rFonts w:ascii="Soberana Sans Light" w:hAnsi="Soberana Sans Light" w:cs="Arial"/>
          <w:b/>
        </w:rPr>
        <w:t>OBJETIVO</w:t>
      </w:r>
    </w:p>
    <w:p w:rsidR="00AB1311" w:rsidRPr="004B256A" w:rsidRDefault="00AB1311" w:rsidP="004D3941">
      <w:pPr>
        <w:pStyle w:val="Prrafodelista"/>
        <w:ind w:left="284" w:hanging="284"/>
        <w:jc w:val="both"/>
        <w:rPr>
          <w:rFonts w:ascii="Soberana Sans Light" w:hAnsi="Soberana Sans Light" w:cs="Arial"/>
        </w:rPr>
      </w:pPr>
      <w:r w:rsidRPr="004B256A">
        <w:rPr>
          <w:rFonts w:ascii="Soberana Sans Light" w:hAnsi="Soberana Sans Light" w:cs="Arial"/>
        </w:rPr>
        <w:t xml:space="preserve">Actualización del servicio de integración de proyectos ejecutivos de 21 entradas de agua del Canal Principal </w:t>
      </w:r>
      <w:proofErr w:type="spellStart"/>
      <w:r w:rsidRPr="004B256A">
        <w:rPr>
          <w:rFonts w:ascii="Soberana Sans Light" w:hAnsi="Soberana Sans Light" w:cs="Arial"/>
        </w:rPr>
        <w:t>Humaya</w:t>
      </w:r>
      <w:proofErr w:type="spellEnd"/>
      <w:r w:rsidRPr="004B256A">
        <w:rPr>
          <w:rFonts w:ascii="Soberana Sans Light" w:hAnsi="Soberana Sans Light" w:cs="Arial"/>
        </w:rPr>
        <w:t>.</w:t>
      </w:r>
    </w:p>
    <w:p w:rsidR="00AB1311" w:rsidRPr="004B256A" w:rsidRDefault="00AB1311" w:rsidP="004D3941">
      <w:pPr>
        <w:pStyle w:val="Prrafodelista"/>
        <w:ind w:left="284" w:hanging="284"/>
        <w:jc w:val="both"/>
        <w:rPr>
          <w:rFonts w:ascii="Soberana Sans Light" w:hAnsi="Soberana Sans Light" w:cs="Arial"/>
          <w:b/>
        </w:rPr>
      </w:pPr>
    </w:p>
    <w:p w:rsidR="00A50A1A" w:rsidRPr="004B256A" w:rsidRDefault="00A50A1A" w:rsidP="004D3941">
      <w:pPr>
        <w:pStyle w:val="Prrafodelista"/>
        <w:numPr>
          <w:ilvl w:val="0"/>
          <w:numId w:val="4"/>
        </w:numPr>
        <w:ind w:left="284" w:hanging="284"/>
        <w:jc w:val="both"/>
        <w:rPr>
          <w:rFonts w:ascii="Soberana Sans Light" w:hAnsi="Soberana Sans Light" w:cs="Arial"/>
          <w:b/>
        </w:rPr>
      </w:pPr>
      <w:r w:rsidRPr="004B256A">
        <w:rPr>
          <w:rFonts w:ascii="Soberana Sans Light" w:hAnsi="Soberana Sans Light" w:cs="Arial"/>
          <w:b/>
        </w:rPr>
        <w:t xml:space="preserve">LUGAR DE EJECUCIÓN </w:t>
      </w:r>
    </w:p>
    <w:p w:rsidR="00A50A1A" w:rsidRPr="004B256A" w:rsidRDefault="00A50A1A" w:rsidP="004D3941">
      <w:pPr>
        <w:pStyle w:val="Prrafodelista"/>
        <w:ind w:left="284" w:hanging="284"/>
        <w:jc w:val="both"/>
        <w:rPr>
          <w:rFonts w:ascii="Soberana Sans Light" w:hAnsi="Soberana Sans Light" w:cs="Arial"/>
        </w:rPr>
      </w:pPr>
      <w:r w:rsidRPr="004B256A">
        <w:rPr>
          <w:rFonts w:ascii="Soberana Sans Light" w:hAnsi="Soberana Sans Light" w:cs="Arial"/>
        </w:rPr>
        <w:t xml:space="preserve">Instalaciones del prestador de servicios, municipio de Culiacán y Canal Principal </w:t>
      </w:r>
      <w:proofErr w:type="spellStart"/>
      <w:r w:rsidRPr="004B256A">
        <w:rPr>
          <w:rFonts w:ascii="Soberana Sans Light" w:hAnsi="Soberana Sans Light" w:cs="Arial"/>
        </w:rPr>
        <w:t>Humaya</w:t>
      </w:r>
      <w:proofErr w:type="spellEnd"/>
      <w:r w:rsidRPr="004B256A">
        <w:rPr>
          <w:rFonts w:ascii="Soberana Sans Light" w:hAnsi="Soberana Sans Light" w:cs="Arial"/>
        </w:rPr>
        <w:t>, en el Estado de Sinaloa.</w:t>
      </w:r>
    </w:p>
    <w:p w:rsidR="00AB1311" w:rsidRPr="004B256A" w:rsidRDefault="00AB1311" w:rsidP="004D3941">
      <w:pPr>
        <w:pStyle w:val="Prrafodelista"/>
        <w:ind w:left="284" w:hanging="284"/>
        <w:jc w:val="both"/>
        <w:rPr>
          <w:rFonts w:ascii="Soberana Sans Light" w:hAnsi="Soberana Sans Light" w:cs="Arial"/>
        </w:rPr>
      </w:pPr>
    </w:p>
    <w:p w:rsidR="00A50A1A" w:rsidRPr="004B256A" w:rsidRDefault="00A50A1A" w:rsidP="004D3941">
      <w:pPr>
        <w:pStyle w:val="Prrafodelista"/>
        <w:numPr>
          <w:ilvl w:val="0"/>
          <w:numId w:val="4"/>
        </w:numPr>
        <w:ind w:left="284" w:hanging="284"/>
        <w:jc w:val="both"/>
        <w:rPr>
          <w:rFonts w:ascii="Soberana Sans Light" w:hAnsi="Soberana Sans Light" w:cs="Arial"/>
          <w:b/>
        </w:rPr>
      </w:pPr>
      <w:r w:rsidRPr="004B256A">
        <w:rPr>
          <w:rFonts w:ascii="Soberana Sans Light" w:hAnsi="Soberana Sans Light" w:cs="Arial"/>
          <w:b/>
        </w:rPr>
        <w:t xml:space="preserve">PERIODO DE EJECUCIÓN  </w:t>
      </w:r>
    </w:p>
    <w:p w:rsidR="00A50A1A" w:rsidRPr="004B256A" w:rsidRDefault="00843064" w:rsidP="004D3941">
      <w:pPr>
        <w:pStyle w:val="Prrafodelista"/>
        <w:ind w:left="284" w:hanging="284"/>
        <w:jc w:val="both"/>
        <w:rPr>
          <w:rFonts w:ascii="Soberana Sans Light" w:hAnsi="Soberana Sans Light" w:cs="Arial"/>
        </w:rPr>
      </w:pPr>
      <w:r w:rsidRPr="004B256A">
        <w:rPr>
          <w:rFonts w:ascii="Soberana Sans Light" w:hAnsi="Soberana Sans Light" w:cs="Arial"/>
        </w:rPr>
        <w:t>A</w:t>
      </w:r>
      <w:r w:rsidR="004D3941" w:rsidRPr="004B256A">
        <w:rPr>
          <w:rFonts w:ascii="Soberana Sans Light" w:hAnsi="Soberana Sans Light" w:cs="Arial"/>
        </w:rPr>
        <w:t xml:space="preserve"> partir del d</w:t>
      </w:r>
      <w:r w:rsidRPr="004B256A">
        <w:rPr>
          <w:rFonts w:ascii="Soberana Sans Light" w:hAnsi="Soberana Sans Light" w:cs="Arial"/>
        </w:rPr>
        <w:t>ía</w:t>
      </w:r>
      <w:r w:rsidR="004D3941" w:rsidRPr="004B256A">
        <w:rPr>
          <w:rFonts w:ascii="Soberana Sans Light" w:hAnsi="Soberana Sans Light" w:cs="Arial"/>
        </w:rPr>
        <w:t xml:space="preserve"> siguiente del fallo</w:t>
      </w:r>
      <w:r w:rsidRPr="004B256A">
        <w:rPr>
          <w:rFonts w:ascii="Soberana Sans Light" w:hAnsi="Soberana Sans Light" w:cs="Arial"/>
        </w:rPr>
        <w:t xml:space="preserve"> y hasta el 15 de febrero de 2018</w:t>
      </w:r>
      <w:r w:rsidR="00A50A1A" w:rsidRPr="004B256A">
        <w:rPr>
          <w:rFonts w:ascii="Soberana Sans Light" w:hAnsi="Soberana Sans Light" w:cs="Arial"/>
        </w:rPr>
        <w:t>.</w:t>
      </w:r>
    </w:p>
    <w:p w:rsidR="00AB1311" w:rsidRPr="004B256A" w:rsidRDefault="00AB1311" w:rsidP="004D3941">
      <w:pPr>
        <w:pStyle w:val="Prrafodelista"/>
        <w:ind w:left="284" w:hanging="284"/>
        <w:jc w:val="both"/>
        <w:rPr>
          <w:rFonts w:ascii="Soberana Sans Light" w:hAnsi="Soberana Sans Light" w:cs="Arial"/>
        </w:rPr>
      </w:pPr>
    </w:p>
    <w:p w:rsidR="00A50A1A" w:rsidRPr="004B256A" w:rsidRDefault="00A50A1A" w:rsidP="004D3941">
      <w:pPr>
        <w:pStyle w:val="Prrafodelista"/>
        <w:numPr>
          <w:ilvl w:val="0"/>
          <w:numId w:val="4"/>
        </w:numPr>
        <w:ind w:left="284" w:hanging="284"/>
        <w:jc w:val="both"/>
        <w:rPr>
          <w:rFonts w:ascii="Soberana Sans Light" w:hAnsi="Soberana Sans Light" w:cs="Arial"/>
          <w:b/>
        </w:rPr>
      </w:pPr>
      <w:r w:rsidRPr="004B256A">
        <w:rPr>
          <w:rFonts w:ascii="Soberana Sans Light" w:hAnsi="Soberana Sans Light" w:cs="Arial"/>
          <w:b/>
        </w:rPr>
        <w:t>TIPO DE CONTRATO</w:t>
      </w:r>
    </w:p>
    <w:p w:rsidR="00A50A1A" w:rsidRPr="004B256A" w:rsidRDefault="00A50A1A" w:rsidP="004D3941">
      <w:pPr>
        <w:pStyle w:val="Prrafodelista"/>
        <w:ind w:left="284" w:hanging="284"/>
        <w:jc w:val="both"/>
        <w:rPr>
          <w:rFonts w:ascii="Soberana Sans Light" w:hAnsi="Soberana Sans Light" w:cs="Arial"/>
        </w:rPr>
      </w:pPr>
      <w:r w:rsidRPr="004B256A">
        <w:rPr>
          <w:rFonts w:ascii="Soberana Sans Light" w:hAnsi="Soberana Sans Light" w:cs="Arial"/>
        </w:rPr>
        <w:t>Abierto NO (</w:t>
      </w:r>
      <w:r w:rsidRPr="004B256A">
        <w:rPr>
          <w:rFonts w:ascii="Soberana Sans Light" w:hAnsi="Soberana Sans Light" w:cs="Arial"/>
          <w:b/>
        </w:rPr>
        <w:t>X</w:t>
      </w:r>
      <w:r w:rsidRPr="004B256A">
        <w:rPr>
          <w:rFonts w:ascii="Soberana Sans Light" w:hAnsi="Soberana Sans Light" w:cs="Arial"/>
        </w:rPr>
        <w:t xml:space="preserve">) SI </w:t>
      </w:r>
      <w:proofErr w:type="gramStart"/>
      <w:r w:rsidRPr="004B256A">
        <w:rPr>
          <w:rFonts w:ascii="Soberana Sans Light" w:hAnsi="Soberana Sans Light" w:cs="Arial"/>
        </w:rPr>
        <w:t>( )</w:t>
      </w:r>
      <w:proofErr w:type="gramEnd"/>
    </w:p>
    <w:p w:rsidR="00AB1311" w:rsidRPr="004B256A" w:rsidRDefault="00AB1311" w:rsidP="004D3941">
      <w:pPr>
        <w:pStyle w:val="Prrafodelista"/>
        <w:ind w:left="284" w:hanging="284"/>
        <w:jc w:val="both"/>
        <w:rPr>
          <w:rFonts w:ascii="Soberana Sans Light" w:hAnsi="Soberana Sans Light" w:cs="Arial"/>
        </w:rPr>
      </w:pPr>
    </w:p>
    <w:p w:rsidR="00A50A1A" w:rsidRPr="004B256A" w:rsidRDefault="00A50A1A" w:rsidP="004D3941">
      <w:pPr>
        <w:pStyle w:val="Prrafodelista"/>
        <w:numPr>
          <w:ilvl w:val="0"/>
          <w:numId w:val="4"/>
        </w:numPr>
        <w:ind w:left="284" w:hanging="284"/>
        <w:jc w:val="both"/>
        <w:rPr>
          <w:rFonts w:ascii="Soberana Sans Light" w:hAnsi="Soberana Sans Light" w:cs="Arial"/>
          <w:b/>
        </w:rPr>
      </w:pPr>
      <w:r w:rsidRPr="004B256A">
        <w:rPr>
          <w:rFonts w:ascii="Soberana Sans Light" w:hAnsi="Soberana Sans Light" w:cs="Arial"/>
          <w:b/>
        </w:rPr>
        <w:t>DESCRIPCIÓN DE LAS ACTIVIDADES A REALIZAR</w:t>
      </w:r>
    </w:p>
    <w:p w:rsidR="00AB1311" w:rsidRPr="004B256A" w:rsidRDefault="00AB1311" w:rsidP="00AB1311">
      <w:pPr>
        <w:pStyle w:val="Prrafodelista"/>
        <w:jc w:val="both"/>
        <w:rPr>
          <w:rFonts w:ascii="Soberana Sans Light" w:hAnsi="Soberana Sans Light" w:cs="Arial"/>
          <w:b/>
        </w:rPr>
      </w:pPr>
    </w:p>
    <w:p w:rsidR="00273781" w:rsidRPr="004B256A" w:rsidRDefault="00273781" w:rsidP="006562FD">
      <w:pPr>
        <w:jc w:val="both"/>
        <w:rPr>
          <w:rFonts w:ascii="Soberana Sans Light" w:eastAsiaTheme="minorEastAsia" w:hAnsi="Soberana Sans Light" w:cs="Arial"/>
          <w:b/>
        </w:rPr>
      </w:pPr>
      <w:r w:rsidRPr="004B256A">
        <w:rPr>
          <w:rFonts w:ascii="Soberana Sans Light" w:eastAsiaTheme="minorEastAsia" w:hAnsi="Soberana Sans Light" w:cs="Arial"/>
          <w:b/>
        </w:rPr>
        <w:t>6.</w:t>
      </w:r>
      <w:r w:rsidR="00AB1311" w:rsidRPr="004B256A">
        <w:rPr>
          <w:rFonts w:ascii="Soberana Sans Light" w:eastAsiaTheme="minorEastAsia" w:hAnsi="Soberana Sans Light" w:cs="Arial"/>
          <w:b/>
        </w:rPr>
        <w:t>1</w:t>
      </w:r>
      <w:r w:rsidRPr="004B256A">
        <w:rPr>
          <w:rFonts w:ascii="Soberana Sans Light" w:eastAsiaTheme="minorEastAsia" w:hAnsi="Soberana Sans Light" w:cs="Arial"/>
          <w:b/>
        </w:rPr>
        <w:t>.- Servicios de integración de proyectos ejecutivos de entradas de agua:</w:t>
      </w:r>
    </w:p>
    <w:p w:rsidR="00273781" w:rsidRPr="004B256A" w:rsidRDefault="00AB1311" w:rsidP="006562FD">
      <w:pPr>
        <w:jc w:val="both"/>
        <w:rPr>
          <w:rFonts w:ascii="Soberana Sans Light" w:eastAsiaTheme="minorEastAsia" w:hAnsi="Soberana Sans Light" w:cs="Arial"/>
        </w:rPr>
      </w:pPr>
      <w:r w:rsidRPr="004B256A">
        <w:rPr>
          <w:rFonts w:ascii="Soberana Sans Light" w:eastAsiaTheme="minorEastAsia" w:hAnsi="Soberana Sans Light" w:cs="Arial"/>
        </w:rPr>
        <w:t>6.1</w:t>
      </w:r>
      <w:r w:rsidR="0007318A" w:rsidRPr="004B256A">
        <w:rPr>
          <w:rFonts w:ascii="Soberana Sans Light" w:eastAsiaTheme="minorEastAsia" w:hAnsi="Soberana Sans Light" w:cs="Arial"/>
        </w:rPr>
        <w:t>.1.- Recopilación de información del C</w:t>
      </w:r>
      <w:r w:rsidR="0059325F" w:rsidRPr="004B256A">
        <w:rPr>
          <w:rFonts w:ascii="Soberana Sans Light" w:eastAsiaTheme="minorEastAsia" w:hAnsi="Soberana Sans Light" w:cs="Arial"/>
        </w:rPr>
        <w:t xml:space="preserve">anal </w:t>
      </w:r>
      <w:r w:rsidR="0007318A" w:rsidRPr="004B256A">
        <w:rPr>
          <w:rFonts w:ascii="Soberana Sans Light" w:eastAsiaTheme="minorEastAsia" w:hAnsi="Soberana Sans Light" w:cs="Arial"/>
        </w:rPr>
        <w:t>P</w:t>
      </w:r>
      <w:r w:rsidR="0059325F" w:rsidRPr="004B256A">
        <w:rPr>
          <w:rFonts w:ascii="Soberana Sans Light" w:eastAsiaTheme="minorEastAsia" w:hAnsi="Soberana Sans Light" w:cs="Arial"/>
        </w:rPr>
        <w:t xml:space="preserve">rincipal </w:t>
      </w:r>
      <w:proofErr w:type="spellStart"/>
      <w:r w:rsidR="0007318A" w:rsidRPr="004B256A">
        <w:rPr>
          <w:rFonts w:ascii="Soberana Sans Light" w:eastAsiaTheme="minorEastAsia" w:hAnsi="Soberana Sans Light" w:cs="Arial"/>
        </w:rPr>
        <w:t>H</w:t>
      </w:r>
      <w:r w:rsidR="0059325F" w:rsidRPr="004B256A">
        <w:rPr>
          <w:rFonts w:ascii="Soberana Sans Light" w:eastAsiaTheme="minorEastAsia" w:hAnsi="Soberana Sans Light" w:cs="Arial"/>
        </w:rPr>
        <w:t>umaya</w:t>
      </w:r>
      <w:proofErr w:type="spellEnd"/>
    </w:p>
    <w:p w:rsidR="0007318A" w:rsidRPr="004B256A" w:rsidRDefault="0007318A"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EL PRESTADOR DE SERVICIO hará los recorridos de campo necesarios por, el Canal Principal </w:t>
      </w:r>
      <w:proofErr w:type="spellStart"/>
      <w:r w:rsidRPr="004B256A">
        <w:rPr>
          <w:rFonts w:ascii="Soberana Sans Light" w:eastAsiaTheme="minorEastAsia" w:hAnsi="Soberana Sans Light" w:cs="Arial"/>
        </w:rPr>
        <w:t>Humaya</w:t>
      </w:r>
      <w:proofErr w:type="spellEnd"/>
      <w:r w:rsidR="0059325F" w:rsidRPr="004B256A">
        <w:rPr>
          <w:rFonts w:ascii="Soberana Sans Light" w:eastAsiaTheme="minorEastAsia" w:hAnsi="Soberana Sans Light" w:cs="Arial"/>
        </w:rPr>
        <w:t xml:space="preserve"> (CPH)</w:t>
      </w:r>
      <w:r w:rsidRPr="004B256A">
        <w:rPr>
          <w:rFonts w:ascii="Soberana Sans Light" w:eastAsiaTheme="minorEastAsia" w:hAnsi="Soberana Sans Light" w:cs="Arial"/>
        </w:rPr>
        <w:t>. Delimitar el área de influencia e identificar la infraestructura hidráulica existente.</w:t>
      </w:r>
    </w:p>
    <w:p w:rsidR="0007318A" w:rsidRDefault="0007318A" w:rsidP="006562FD">
      <w:pPr>
        <w:jc w:val="both"/>
        <w:rPr>
          <w:rFonts w:ascii="Soberana Sans Light" w:eastAsiaTheme="minorEastAsia" w:hAnsi="Soberana Sans Light" w:cs="Arial"/>
        </w:rPr>
      </w:pPr>
      <w:r w:rsidRPr="004B256A">
        <w:rPr>
          <w:rFonts w:ascii="Soberana Sans Light" w:eastAsiaTheme="minorEastAsia" w:hAnsi="Soberana Sans Light" w:cs="Arial"/>
        </w:rPr>
        <w:t>Recopilar los estudios existentes en CONAGUA Regional</w:t>
      </w:r>
      <w:r w:rsidR="00D13A7E" w:rsidRPr="004B256A">
        <w:rPr>
          <w:rFonts w:ascii="Soberana Sans Light" w:eastAsiaTheme="minorEastAsia" w:hAnsi="Soberana Sans Light" w:cs="Arial"/>
        </w:rPr>
        <w:t>, Oficinas Centrales y el DR</w:t>
      </w:r>
      <w:r w:rsidR="004B256A" w:rsidRPr="004B256A">
        <w:rPr>
          <w:rFonts w:ascii="Soberana Sans Light" w:eastAsiaTheme="minorEastAsia" w:hAnsi="Soberana Sans Light" w:cs="Arial"/>
        </w:rPr>
        <w:t>01, referentes</w:t>
      </w:r>
      <w:r w:rsidRPr="004B256A">
        <w:rPr>
          <w:rFonts w:ascii="Soberana Sans Light" w:eastAsiaTheme="minorEastAsia" w:hAnsi="Soberana Sans Light" w:cs="Arial"/>
        </w:rPr>
        <w:t xml:space="preserve"> a las obras de infraestructura </w:t>
      </w:r>
      <w:proofErr w:type="spellStart"/>
      <w:r w:rsidR="0059325F" w:rsidRPr="004B256A">
        <w:rPr>
          <w:rFonts w:ascii="Soberana Sans Light" w:eastAsiaTheme="minorEastAsia" w:hAnsi="Soberana Sans Light" w:cs="Arial"/>
        </w:rPr>
        <w:t>Hidroagrícola</w:t>
      </w:r>
      <w:proofErr w:type="spellEnd"/>
      <w:r w:rsidRPr="004B256A">
        <w:rPr>
          <w:rFonts w:ascii="Soberana Sans Light" w:eastAsiaTheme="minorEastAsia" w:hAnsi="Soberana Sans Light" w:cs="Arial"/>
        </w:rPr>
        <w:t xml:space="preserve"> relacionadas con </w:t>
      </w:r>
      <w:r w:rsidR="0059325F" w:rsidRPr="004B256A">
        <w:rPr>
          <w:rFonts w:ascii="Soberana Sans Light" w:eastAsiaTheme="minorEastAsia" w:hAnsi="Soberana Sans Light" w:cs="Arial"/>
        </w:rPr>
        <w:t>el</w:t>
      </w:r>
      <w:r w:rsidR="005F2A92" w:rsidRPr="004B256A">
        <w:rPr>
          <w:rFonts w:ascii="Soberana Sans Light" w:eastAsiaTheme="minorEastAsia" w:hAnsi="Soberana Sans Light" w:cs="Arial"/>
        </w:rPr>
        <w:t xml:space="preserve"> Canal </w:t>
      </w:r>
      <w:r w:rsidR="0059325F" w:rsidRPr="004B256A">
        <w:rPr>
          <w:rFonts w:ascii="Soberana Sans Light" w:eastAsiaTheme="minorEastAsia" w:hAnsi="Soberana Sans Light" w:cs="Arial"/>
        </w:rPr>
        <w:t xml:space="preserve">Principal </w:t>
      </w:r>
      <w:proofErr w:type="spellStart"/>
      <w:r w:rsidR="005F2A92" w:rsidRPr="004B256A">
        <w:rPr>
          <w:rFonts w:ascii="Soberana Sans Light" w:eastAsiaTheme="minorEastAsia" w:hAnsi="Soberana Sans Light" w:cs="Arial"/>
        </w:rPr>
        <w:t>Humaya</w:t>
      </w:r>
      <w:proofErr w:type="spellEnd"/>
      <w:r w:rsidR="005F2A92" w:rsidRPr="004B256A">
        <w:rPr>
          <w:rFonts w:ascii="Soberana Sans Light" w:eastAsiaTheme="minorEastAsia" w:hAnsi="Soberana Sans Light" w:cs="Arial"/>
        </w:rPr>
        <w:t xml:space="preserve">. </w:t>
      </w:r>
      <w:r w:rsidR="00DF272D" w:rsidRPr="004B256A">
        <w:rPr>
          <w:rFonts w:ascii="Soberana Sans Light" w:eastAsiaTheme="minorEastAsia" w:hAnsi="Soberana Sans Light" w:cs="Arial"/>
        </w:rPr>
        <w:t>Deberá</w:t>
      </w:r>
      <w:r w:rsidR="005F2A92" w:rsidRPr="004B256A">
        <w:rPr>
          <w:rFonts w:ascii="Soberana Sans Light" w:eastAsiaTheme="minorEastAsia" w:hAnsi="Soberana Sans Light" w:cs="Arial"/>
        </w:rPr>
        <w:t xml:space="preserve"> allegarse la información técnica necesaria y suficiente, como son: planos de topografía con curvas</w:t>
      </w:r>
      <w:r w:rsidR="00DF272D" w:rsidRPr="004B256A">
        <w:rPr>
          <w:rFonts w:ascii="Soberana Sans Light" w:eastAsiaTheme="minorEastAsia" w:hAnsi="Soberana Sans Light" w:cs="Arial"/>
        </w:rPr>
        <w:t xml:space="preserve"> de nivel a cada metro, escala 1</w:t>
      </w:r>
      <w:r w:rsidR="005F2A92" w:rsidRPr="004B256A">
        <w:rPr>
          <w:rFonts w:ascii="Soberana Sans Light" w:eastAsiaTheme="minorEastAsia" w:hAnsi="Soberana Sans Light" w:cs="Arial"/>
        </w:rPr>
        <w:t xml:space="preserve">:2000 en planta y perfil, georreferenciados con bancos de nivel proporcionados; planos de diseño a escala generales y estructurales, con secciones, </w:t>
      </w:r>
      <w:proofErr w:type="spellStart"/>
      <w:r w:rsidR="005F2A92" w:rsidRPr="004B256A">
        <w:rPr>
          <w:rFonts w:ascii="Soberana Sans Light" w:eastAsiaTheme="minorEastAsia" w:hAnsi="Soberana Sans Light" w:cs="Arial"/>
        </w:rPr>
        <w:t>cadenamientos</w:t>
      </w:r>
      <w:proofErr w:type="spellEnd"/>
      <w:r w:rsidR="005F2A92" w:rsidRPr="004B256A">
        <w:rPr>
          <w:rFonts w:ascii="Soberana Sans Light" w:eastAsiaTheme="minorEastAsia" w:hAnsi="Soberana Sans Light" w:cs="Arial"/>
        </w:rPr>
        <w:t xml:space="preserve">, elevaciones y memorias del diseño incluido, identificando si son los planos definitivos del diseño y los constructivos. Por lo que </w:t>
      </w:r>
      <w:r w:rsidR="00D13A7E" w:rsidRPr="004B256A">
        <w:rPr>
          <w:rFonts w:ascii="Soberana Sans Light" w:eastAsiaTheme="minorEastAsia" w:hAnsi="Soberana Sans Light" w:cs="Arial"/>
        </w:rPr>
        <w:t>respecta a geología y geotecnia, s</w:t>
      </w:r>
      <w:r w:rsidR="005F2A92" w:rsidRPr="004B256A">
        <w:rPr>
          <w:rFonts w:ascii="Soberana Sans Light" w:eastAsiaTheme="minorEastAsia" w:hAnsi="Soberana Sans Light" w:cs="Arial"/>
        </w:rPr>
        <w:t xml:space="preserve">e </w:t>
      </w:r>
      <w:r w:rsidR="00DF272D" w:rsidRPr="004B256A">
        <w:rPr>
          <w:rFonts w:ascii="Soberana Sans Light" w:eastAsiaTheme="minorEastAsia" w:hAnsi="Soberana Sans Light" w:cs="Arial"/>
        </w:rPr>
        <w:t>entregará</w:t>
      </w:r>
      <w:r w:rsidR="005F2A92" w:rsidRPr="004B256A">
        <w:rPr>
          <w:rFonts w:ascii="Soberana Sans Light" w:eastAsiaTheme="minorEastAsia" w:hAnsi="Soberana Sans Light" w:cs="Arial"/>
        </w:rPr>
        <w:t xml:space="preserve"> un reporte</w:t>
      </w:r>
      <w:r w:rsidR="00D13A7E" w:rsidRPr="004B256A">
        <w:rPr>
          <w:rFonts w:ascii="Soberana Sans Light" w:eastAsiaTheme="minorEastAsia" w:hAnsi="Soberana Sans Light" w:cs="Arial"/>
        </w:rPr>
        <w:t xml:space="preserve"> completo como Anexo seriado de su respectivo d</w:t>
      </w:r>
      <w:r w:rsidR="005F2A92" w:rsidRPr="004B256A">
        <w:rPr>
          <w:rFonts w:ascii="Soberana Sans Light" w:eastAsiaTheme="minorEastAsia" w:hAnsi="Soberana Sans Light" w:cs="Arial"/>
        </w:rPr>
        <w:t xml:space="preserve">ictamen Técnico, </w:t>
      </w:r>
      <w:r w:rsidR="00D13A7E" w:rsidRPr="004B256A">
        <w:rPr>
          <w:rFonts w:ascii="Soberana Sans Light" w:eastAsiaTheme="minorEastAsia" w:hAnsi="Soberana Sans Light" w:cs="Arial"/>
        </w:rPr>
        <w:t xml:space="preserve">así como </w:t>
      </w:r>
      <w:r w:rsidR="005F2A92" w:rsidRPr="004B256A">
        <w:rPr>
          <w:rFonts w:ascii="Soberana Sans Light" w:eastAsiaTheme="minorEastAsia" w:hAnsi="Soberana Sans Light" w:cs="Arial"/>
        </w:rPr>
        <w:t>una relación completa de fichas de los estudios consultados.</w:t>
      </w:r>
    </w:p>
    <w:p w:rsidR="004B256A" w:rsidRPr="004B256A" w:rsidRDefault="004B256A" w:rsidP="006562FD">
      <w:pPr>
        <w:jc w:val="both"/>
        <w:rPr>
          <w:rFonts w:ascii="Soberana Sans Light" w:eastAsiaTheme="minorEastAsia" w:hAnsi="Soberana Sans Light" w:cs="Arial"/>
        </w:rPr>
      </w:pPr>
    </w:p>
    <w:p w:rsidR="00DF272D" w:rsidRPr="004B256A" w:rsidRDefault="00AB1311" w:rsidP="006562FD">
      <w:pPr>
        <w:jc w:val="both"/>
        <w:rPr>
          <w:rFonts w:ascii="Soberana Sans Light" w:eastAsiaTheme="minorEastAsia" w:hAnsi="Soberana Sans Light" w:cs="Arial"/>
        </w:rPr>
      </w:pPr>
      <w:r w:rsidRPr="004B256A">
        <w:rPr>
          <w:rFonts w:ascii="Soberana Sans Light" w:eastAsiaTheme="minorEastAsia" w:hAnsi="Soberana Sans Light" w:cs="Arial"/>
        </w:rPr>
        <w:lastRenderedPageBreak/>
        <w:t>6.1</w:t>
      </w:r>
      <w:r w:rsidR="00DF272D" w:rsidRPr="004B256A">
        <w:rPr>
          <w:rFonts w:ascii="Soberana Sans Light" w:eastAsiaTheme="minorEastAsia" w:hAnsi="Soberana Sans Light" w:cs="Arial"/>
        </w:rPr>
        <w:t>.2.- Levantamientos topográficos complementarios.</w:t>
      </w:r>
    </w:p>
    <w:p w:rsidR="00DF272D" w:rsidRPr="004B256A" w:rsidRDefault="00DF272D"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El plano topográfico debe contener tanto el CPH, como del cauce o el afluente, los perfiles transversales y longitudinales, tantas secciones como se requieran previo acuerdo con el </w:t>
      </w:r>
      <w:r w:rsidR="00FD39C8" w:rsidRPr="004B256A">
        <w:rPr>
          <w:rFonts w:ascii="Soberana Sans Light" w:eastAsiaTheme="minorEastAsia" w:hAnsi="Soberana Sans Light" w:cs="Arial"/>
        </w:rPr>
        <w:t>solicitante del servicio,</w:t>
      </w:r>
      <w:r w:rsidRPr="004B256A">
        <w:rPr>
          <w:rFonts w:ascii="Soberana Sans Light" w:eastAsiaTheme="minorEastAsia" w:hAnsi="Soberana Sans Light" w:cs="Arial"/>
        </w:rPr>
        <w:t xml:space="preserve"> a escala horizontal y vertical 1:200, con curvas de nivel a cada 50 cm, </w:t>
      </w:r>
      <w:proofErr w:type="spellStart"/>
      <w:r w:rsidRPr="004B256A">
        <w:rPr>
          <w:rFonts w:ascii="Soberana Sans Light" w:eastAsiaTheme="minorEastAsia" w:hAnsi="Soberana Sans Light" w:cs="Arial"/>
        </w:rPr>
        <w:t>cadenamientos</w:t>
      </w:r>
      <w:proofErr w:type="spellEnd"/>
      <w:r w:rsidRPr="004B256A">
        <w:rPr>
          <w:rFonts w:ascii="Soberana Sans Light" w:eastAsiaTheme="minorEastAsia" w:hAnsi="Soberana Sans Light" w:cs="Arial"/>
        </w:rPr>
        <w:t xml:space="preserve"> a cada 20 m, el cuadro de construcción con los bancos de nivel localizados y el sistema de coordenadas correspondiente a l</w:t>
      </w:r>
      <w:r w:rsidR="00BA2EA7" w:rsidRPr="004B256A">
        <w:rPr>
          <w:rFonts w:ascii="Soberana Sans Light" w:eastAsiaTheme="minorEastAsia" w:hAnsi="Soberana Sans Light" w:cs="Arial"/>
        </w:rPr>
        <w:t>a Cuadrícula</w:t>
      </w:r>
      <w:r w:rsidRPr="004B256A">
        <w:rPr>
          <w:rFonts w:ascii="Soberana Sans Light" w:eastAsiaTheme="minorEastAsia" w:hAnsi="Soberana Sans Light" w:cs="Arial"/>
        </w:rPr>
        <w:t xml:space="preserve"> Universal Tr</w:t>
      </w:r>
      <w:r w:rsidR="00BA2EA7" w:rsidRPr="004B256A">
        <w:rPr>
          <w:rFonts w:ascii="Soberana Sans Light" w:eastAsiaTheme="minorEastAsia" w:hAnsi="Soberana Sans Light" w:cs="Arial"/>
        </w:rPr>
        <w:t>a</w:t>
      </w:r>
      <w:r w:rsidRPr="004B256A">
        <w:rPr>
          <w:rFonts w:ascii="Soberana Sans Light" w:eastAsiaTheme="minorEastAsia" w:hAnsi="Soberana Sans Light" w:cs="Arial"/>
        </w:rPr>
        <w:t xml:space="preserve">sversal de </w:t>
      </w:r>
      <w:proofErr w:type="spellStart"/>
      <w:r w:rsidRPr="004B256A">
        <w:rPr>
          <w:rFonts w:ascii="Soberana Sans Light" w:eastAsiaTheme="minorEastAsia" w:hAnsi="Soberana Sans Light" w:cs="Arial"/>
        </w:rPr>
        <w:t>Mercator</w:t>
      </w:r>
      <w:proofErr w:type="spellEnd"/>
      <w:r w:rsidRPr="004B256A">
        <w:rPr>
          <w:rFonts w:ascii="Soberana Sans Light" w:eastAsiaTheme="minorEastAsia" w:hAnsi="Soberana Sans Light" w:cs="Arial"/>
        </w:rPr>
        <w:t xml:space="preserve"> (UTM). El cuadro de información básica, el cuadro de notas y la simbología utilizada para la representación de la infraestructura encontrada.</w:t>
      </w:r>
    </w:p>
    <w:p w:rsidR="00BA2EA7" w:rsidRPr="004B256A" w:rsidRDefault="00BA2EA7"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Si no existe la estructura se debe señalar en el cuadro de notas u observaciones “no existe estructura de cruce o entrada de agua que se deba considerar en demoliciones en el kilometraje que corresponda”. Si la estructura está en proceso de diseño, entonces debe dibujarse en planta la configuración del terreno, con curvas de nivel equidistantes 25 cm en terraplenes y 50 cm en ladera y tajo, con su </w:t>
      </w:r>
      <w:proofErr w:type="spellStart"/>
      <w:r w:rsidRPr="004B256A">
        <w:rPr>
          <w:rFonts w:ascii="Soberana Sans Light" w:eastAsiaTheme="minorEastAsia" w:hAnsi="Soberana Sans Light" w:cs="Arial"/>
        </w:rPr>
        <w:t>cadenamiento</w:t>
      </w:r>
      <w:proofErr w:type="spellEnd"/>
      <w:r w:rsidRPr="004B256A">
        <w:rPr>
          <w:rFonts w:ascii="Soberana Sans Light" w:eastAsiaTheme="minorEastAsia" w:hAnsi="Soberana Sans Light" w:cs="Arial"/>
        </w:rPr>
        <w:t xml:space="preserve"> en sentido longitudinal y trasversal a cada 20 m.</w:t>
      </w:r>
    </w:p>
    <w:p w:rsidR="00AE26A8" w:rsidRPr="004B256A" w:rsidRDefault="00BA2EA7"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En elevación habrá que dibujar las secciones espaciadas cada 20 metros, indicando su geometría (trapecial, rectangular, circular, </w:t>
      </w:r>
      <w:r w:rsidR="00AE26A8" w:rsidRPr="004B256A">
        <w:rPr>
          <w:rFonts w:ascii="Soberana Sans Light" w:eastAsiaTheme="minorEastAsia" w:hAnsi="Soberana Sans Light" w:cs="Arial"/>
        </w:rPr>
        <w:t>etc.</w:t>
      </w:r>
      <w:r w:rsidRPr="004B256A">
        <w:rPr>
          <w:rFonts w:ascii="Soberana Sans Light" w:eastAsiaTheme="minorEastAsia" w:hAnsi="Soberana Sans Light" w:cs="Arial"/>
        </w:rPr>
        <w:t>, o no prismática) y tipo de material (tierra revestido, zampeado, concreto simple o reforzado</w:t>
      </w:r>
      <w:r w:rsidR="00AE26A8" w:rsidRPr="004B256A">
        <w:rPr>
          <w:rFonts w:ascii="Soberana Sans Light" w:eastAsiaTheme="minorEastAsia" w:hAnsi="Soberana Sans Light" w:cs="Arial"/>
        </w:rPr>
        <w:t>, mampostería, etc.), dimensiones y escala para el caso de demoler losas del CPH o muros y losas del afluente, remover terraplenes y bordos del CPH, del afluente y del camino y la reposición del tramo afectado.</w:t>
      </w:r>
    </w:p>
    <w:p w:rsidR="00BA2EA7" w:rsidRPr="004B256A" w:rsidRDefault="00AE26A8"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Se entregarán en Anexo seriado al expediente técnico; los planos de los polígonos de las estructuras, con el trazo del Canal Principal </w:t>
      </w:r>
      <w:proofErr w:type="spellStart"/>
      <w:r w:rsidRPr="004B256A">
        <w:rPr>
          <w:rFonts w:ascii="Soberana Sans Light" w:eastAsiaTheme="minorEastAsia" w:hAnsi="Soberana Sans Light" w:cs="Arial"/>
        </w:rPr>
        <w:t>Humaya</w:t>
      </w:r>
      <w:proofErr w:type="spellEnd"/>
      <w:r w:rsidRPr="004B256A">
        <w:rPr>
          <w:rFonts w:ascii="Soberana Sans Light" w:eastAsiaTheme="minorEastAsia" w:hAnsi="Soberana Sans Light" w:cs="Arial"/>
        </w:rPr>
        <w:t xml:space="preserve"> y con la configuración topográfica obtenida del afluente a partir de los vectores de INEGI. Se obtendrán los </w:t>
      </w:r>
      <w:proofErr w:type="spellStart"/>
      <w:r w:rsidRPr="004B256A">
        <w:rPr>
          <w:rFonts w:ascii="Soberana Sans Light" w:eastAsiaTheme="minorEastAsia" w:hAnsi="Soberana Sans Light" w:cs="Arial"/>
        </w:rPr>
        <w:t>cadenamientos</w:t>
      </w:r>
      <w:proofErr w:type="spellEnd"/>
      <w:r w:rsidRPr="004B256A">
        <w:rPr>
          <w:rFonts w:ascii="Soberana Sans Light" w:eastAsiaTheme="minorEastAsia" w:hAnsi="Soberana Sans Light" w:cs="Arial"/>
        </w:rPr>
        <w:t xml:space="preserve">, elevaciones, secciones, los perfiles del CPH y los niveles de azolve en caso de existir, describiendo el tipo de azolve y porcentaje de contenidos: arcilla, limón, arena, </w:t>
      </w:r>
      <w:proofErr w:type="spellStart"/>
      <w:r w:rsidRPr="004B256A">
        <w:rPr>
          <w:rFonts w:ascii="Soberana Sans Light" w:eastAsiaTheme="minorEastAsia" w:hAnsi="Soberana Sans Light" w:cs="Arial"/>
        </w:rPr>
        <w:t>riolitas</w:t>
      </w:r>
      <w:proofErr w:type="spellEnd"/>
      <w:r w:rsidRPr="004B256A">
        <w:rPr>
          <w:rFonts w:ascii="Soberana Sans Light" w:eastAsiaTheme="minorEastAsia" w:hAnsi="Soberana Sans Light" w:cs="Arial"/>
        </w:rPr>
        <w:t>, cantos rodados, etc.</w:t>
      </w:r>
    </w:p>
    <w:p w:rsidR="00AE26A8" w:rsidRPr="004B256A" w:rsidRDefault="00AB1311" w:rsidP="006562FD">
      <w:pPr>
        <w:jc w:val="both"/>
        <w:rPr>
          <w:rFonts w:ascii="Soberana Sans Light" w:eastAsiaTheme="minorEastAsia" w:hAnsi="Soberana Sans Light" w:cs="Arial"/>
        </w:rPr>
      </w:pPr>
      <w:r w:rsidRPr="004B256A">
        <w:rPr>
          <w:rFonts w:ascii="Soberana Sans Light" w:eastAsiaTheme="minorEastAsia" w:hAnsi="Soberana Sans Light" w:cs="Arial"/>
        </w:rPr>
        <w:t>6.1</w:t>
      </w:r>
      <w:r w:rsidR="00AE26A8" w:rsidRPr="004B256A">
        <w:rPr>
          <w:rFonts w:ascii="Soberana Sans Light" w:eastAsiaTheme="minorEastAsia" w:hAnsi="Soberana Sans Light" w:cs="Arial"/>
        </w:rPr>
        <w:t>.3.- Estudio de geotecnia y de mecánica de suelos</w:t>
      </w:r>
    </w:p>
    <w:p w:rsidR="00AE26A8" w:rsidRPr="004B256A" w:rsidRDefault="00AE26A8"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Se </w:t>
      </w:r>
      <w:r w:rsidR="00D13A7E" w:rsidRPr="004B256A">
        <w:rPr>
          <w:rFonts w:ascii="Soberana Sans Light" w:eastAsiaTheme="minorEastAsia" w:hAnsi="Soberana Sans Light" w:cs="Arial"/>
        </w:rPr>
        <w:t>integrará el estudio</w:t>
      </w:r>
      <w:r w:rsidR="0059325F" w:rsidRPr="004B256A">
        <w:rPr>
          <w:rFonts w:ascii="Soberana Sans Light" w:eastAsiaTheme="minorEastAsia" w:hAnsi="Soberana Sans Light" w:cs="Arial"/>
        </w:rPr>
        <w:t xml:space="preserve"> de geotecnia elaborado por el IMTA</w:t>
      </w:r>
      <w:r w:rsidR="00E60CBE" w:rsidRPr="004B256A">
        <w:rPr>
          <w:rFonts w:ascii="Soberana Sans Light" w:eastAsiaTheme="minorEastAsia" w:hAnsi="Soberana Sans Light" w:cs="Arial"/>
        </w:rPr>
        <w:t xml:space="preserve"> a nivel anteproyecto, con los tipos de falla, de rocas y series de suelos, los planos con la distribución de los tipos de suelo y roca; mismo que será proporcionado por el </w:t>
      </w:r>
      <w:r w:rsidR="00FD39C8" w:rsidRPr="004B256A">
        <w:rPr>
          <w:rFonts w:ascii="Soberana Sans Light" w:eastAsiaTheme="minorEastAsia" w:hAnsi="Soberana Sans Light" w:cs="Arial"/>
        </w:rPr>
        <w:t xml:space="preserve">solicitante del servicio </w:t>
      </w:r>
      <w:r w:rsidR="00E60CBE" w:rsidRPr="004B256A">
        <w:rPr>
          <w:rFonts w:ascii="Soberana Sans Light" w:eastAsiaTheme="minorEastAsia" w:hAnsi="Soberana Sans Light" w:cs="Arial"/>
        </w:rPr>
        <w:t>y se anexará al proyecto.</w:t>
      </w:r>
    </w:p>
    <w:p w:rsidR="00E60CBE" w:rsidRPr="004B256A" w:rsidRDefault="00AB1311" w:rsidP="006562FD">
      <w:pPr>
        <w:jc w:val="both"/>
        <w:rPr>
          <w:rFonts w:ascii="Soberana Sans Light" w:eastAsiaTheme="minorEastAsia" w:hAnsi="Soberana Sans Light" w:cs="Arial"/>
        </w:rPr>
      </w:pPr>
      <w:r w:rsidRPr="004B256A">
        <w:rPr>
          <w:rFonts w:ascii="Soberana Sans Light" w:eastAsiaTheme="minorEastAsia" w:hAnsi="Soberana Sans Light" w:cs="Arial"/>
        </w:rPr>
        <w:t>6.1</w:t>
      </w:r>
      <w:r w:rsidR="00E60CBE" w:rsidRPr="004B256A">
        <w:rPr>
          <w:rFonts w:ascii="Soberana Sans Light" w:eastAsiaTheme="minorEastAsia" w:hAnsi="Soberana Sans Light" w:cs="Arial"/>
        </w:rPr>
        <w:t xml:space="preserve">.4.- </w:t>
      </w:r>
      <w:r w:rsidR="00B51B5F" w:rsidRPr="004B256A">
        <w:rPr>
          <w:rFonts w:ascii="Soberana Sans Light" w:eastAsiaTheme="minorEastAsia" w:hAnsi="Soberana Sans Light" w:cs="Arial"/>
        </w:rPr>
        <w:t>Revisión</w:t>
      </w:r>
      <w:r w:rsidR="00E60CBE" w:rsidRPr="004B256A">
        <w:rPr>
          <w:rFonts w:ascii="Soberana Sans Light" w:eastAsiaTheme="minorEastAsia" w:hAnsi="Soberana Sans Light" w:cs="Arial"/>
        </w:rPr>
        <w:t xml:space="preserve"> del estudio hidráulico para el CPH</w:t>
      </w:r>
      <w:r w:rsidR="00D13A7E" w:rsidRPr="004B256A">
        <w:rPr>
          <w:rFonts w:ascii="Soberana Sans Light" w:eastAsiaTheme="minorEastAsia" w:hAnsi="Soberana Sans Light" w:cs="Arial"/>
        </w:rPr>
        <w:t xml:space="preserve"> elaborado por el “EL IMTA”</w:t>
      </w:r>
      <w:r w:rsidR="00E60CBE" w:rsidRPr="004B256A">
        <w:rPr>
          <w:rFonts w:ascii="Soberana Sans Light" w:eastAsiaTheme="minorEastAsia" w:hAnsi="Soberana Sans Light" w:cs="Arial"/>
        </w:rPr>
        <w:t>.</w:t>
      </w:r>
    </w:p>
    <w:p w:rsidR="00D03D96" w:rsidRPr="004B256A" w:rsidRDefault="002F3E08" w:rsidP="006562FD">
      <w:pPr>
        <w:jc w:val="both"/>
        <w:rPr>
          <w:rFonts w:ascii="Soberana Sans Light" w:eastAsiaTheme="minorEastAsia" w:hAnsi="Soberana Sans Light" w:cs="Arial"/>
        </w:rPr>
      </w:pPr>
      <w:r w:rsidRPr="004B256A">
        <w:rPr>
          <w:rFonts w:ascii="Soberana Sans Light" w:eastAsiaTheme="minorEastAsia" w:hAnsi="Soberana Sans Light" w:cs="Arial"/>
        </w:rPr>
        <w:t>Revisar y tomar en cuenta el</w:t>
      </w:r>
      <w:r w:rsidR="00E60CBE" w:rsidRPr="004B256A">
        <w:rPr>
          <w:rFonts w:ascii="Soberana Sans Light" w:eastAsiaTheme="minorEastAsia" w:hAnsi="Soberana Sans Light" w:cs="Arial"/>
        </w:rPr>
        <w:t xml:space="preserve"> estudio preliminar del funcionamiento hidráulico con la capacidad de conducción del cauce y su conducción, </w:t>
      </w:r>
      <w:r w:rsidRPr="004B256A">
        <w:rPr>
          <w:rFonts w:ascii="Soberana Sans Light" w:eastAsiaTheme="minorEastAsia" w:hAnsi="Soberana Sans Light" w:cs="Arial"/>
        </w:rPr>
        <w:t xml:space="preserve">que </w:t>
      </w:r>
      <w:r w:rsidR="00E60CBE" w:rsidRPr="004B256A">
        <w:rPr>
          <w:rFonts w:ascii="Soberana Sans Light" w:eastAsiaTheme="minorEastAsia" w:hAnsi="Soberana Sans Light" w:cs="Arial"/>
        </w:rPr>
        <w:t>tendrá que estimarse con la geometría actual y las características de rugosidad o acabado de las paredes del cauce cuando exista, la pendiente y bajo diferentes escenarios combinados, con y sin azolve, para conocer el gasto máximo antes de in</w:t>
      </w:r>
      <w:r w:rsidR="00D03D96" w:rsidRPr="004B256A">
        <w:rPr>
          <w:rFonts w:ascii="Soberana Sans Light" w:eastAsiaTheme="minorEastAsia" w:hAnsi="Soberana Sans Light" w:cs="Arial"/>
        </w:rPr>
        <w:t>iciar la modelación</w:t>
      </w:r>
      <w:r w:rsidR="00E60CBE" w:rsidRPr="004B256A">
        <w:rPr>
          <w:rFonts w:ascii="Soberana Sans Light" w:eastAsiaTheme="minorEastAsia" w:hAnsi="Soberana Sans Light" w:cs="Arial"/>
        </w:rPr>
        <w:t xml:space="preserve"> de flujo a tirante máximo. El </w:t>
      </w:r>
      <w:r w:rsidR="00E60CBE" w:rsidRPr="004B256A">
        <w:rPr>
          <w:rFonts w:ascii="Soberana Sans Light" w:eastAsiaTheme="minorEastAsia" w:hAnsi="Soberana Sans Light" w:cs="Arial"/>
        </w:rPr>
        <w:lastRenderedPageBreak/>
        <w:t xml:space="preserve">análisis hidráulico tendrá que llevarse a cabo, atendiendo a las especificaciones y restricciones que señala la Norma </w:t>
      </w:r>
      <w:r w:rsidR="00D03D96" w:rsidRPr="004B256A">
        <w:rPr>
          <w:rFonts w:ascii="Soberana Sans Light" w:eastAsiaTheme="minorEastAsia" w:hAnsi="Soberana Sans Light" w:cs="Arial"/>
        </w:rPr>
        <w:t>Técnica</w:t>
      </w:r>
      <w:r w:rsidR="00E60CBE" w:rsidRPr="004B256A">
        <w:rPr>
          <w:rFonts w:ascii="Soberana Sans Light" w:eastAsiaTheme="minorEastAsia" w:hAnsi="Soberana Sans Light" w:cs="Arial"/>
        </w:rPr>
        <w:t xml:space="preserve"> Complementaria para el Diseño </w:t>
      </w:r>
      <w:r w:rsidR="00D03D96" w:rsidRPr="004B256A">
        <w:rPr>
          <w:rFonts w:ascii="Soberana Sans Light" w:eastAsiaTheme="minorEastAsia" w:hAnsi="Soberana Sans Light" w:cs="Arial"/>
        </w:rPr>
        <w:t>Hidráulico</w:t>
      </w:r>
      <w:r w:rsidR="00E60CBE" w:rsidRPr="004B256A">
        <w:rPr>
          <w:rFonts w:ascii="Soberana Sans Light" w:eastAsiaTheme="minorEastAsia" w:hAnsi="Soberana Sans Light" w:cs="Arial"/>
        </w:rPr>
        <w:t xml:space="preserve">, </w:t>
      </w:r>
      <w:r w:rsidR="00D03D96" w:rsidRPr="004B256A">
        <w:rPr>
          <w:rFonts w:ascii="Soberana Sans Light" w:eastAsiaTheme="minorEastAsia" w:hAnsi="Soberana Sans Light" w:cs="Arial"/>
        </w:rPr>
        <w:t>así</w:t>
      </w:r>
      <w:r w:rsidR="00E60CBE" w:rsidRPr="004B256A">
        <w:rPr>
          <w:rFonts w:ascii="Soberana Sans Light" w:eastAsiaTheme="minorEastAsia" w:hAnsi="Soberana Sans Light" w:cs="Arial"/>
        </w:rPr>
        <w:t xml:space="preserve"> como el </w:t>
      </w:r>
      <w:r w:rsidR="00D03D96" w:rsidRPr="004B256A">
        <w:rPr>
          <w:rFonts w:ascii="Soberana Sans Light" w:eastAsiaTheme="minorEastAsia" w:hAnsi="Soberana Sans Light" w:cs="Arial"/>
        </w:rPr>
        <w:t>Título</w:t>
      </w:r>
      <w:r w:rsidR="00E60CBE" w:rsidRPr="004B256A">
        <w:rPr>
          <w:rFonts w:ascii="Soberana Sans Light" w:eastAsiaTheme="minorEastAsia" w:hAnsi="Soberana Sans Light" w:cs="Arial"/>
        </w:rPr>
        <w:t xml:space="preserve"> VIII del Reglamento de</w:t>
      </w:r>
      <w:r w:rsidR="00D03D96" w:rsidRPr="004B256A">
        <w:rPr>
          <w:rFonts w:ascii="Soberana Sans Light" w:eastAsiaTheme="minorEastAsia" w:hAnsi="Soberana Sans Light" w:cs="Arial"/>
        </w:rPr>
        <w:t xml:space="preserve"> Construcciones para el Distrito Federal, además de las mismas normas técnicas que impone la CONAGUA.</w:t>
      </w:r>
    </w:p>
    <w:p w:rsidR="00E60CBE" w:rsidRPr="004B256A" w:rsidRDefault="00D03D96" w:rsidP="006562FD">
      <w:pPr>
        <w:jc w:val="both"/>
        <w:rPr>
          <w:rFonts w:ascii="Soberana Sans Light" w:eastAsiaTheme="minorEastAsia" w:hAnsi="Soberana Sans Light" w:cs="Arial"/>
        </w:rPr>
      </w:pPr>
      <w:r w:rsidRPr="004B256A">
        <w:rPr>
          <w:rFonts w:ascii="Soberana Sans Light" w:eastAsiaTheme="minorEastAsia" w:hAnsi="Soberana Sans Light" w:cs="Arial"/>
        </w:rPr>
        <w:t>Se entregará un reporte</w:t>
      </w:r>
      <w:r w:rsidR="00E60CBE" w:rsidRPr="004B256A">
        <w:rPr>
          <w:rFonts w:ascii="Soberana Sans Light" w:eastAsiaTheme="minorEastAsia" w:hAnsi="Soberana Sans Light" w:cs="Arial"/>
        </w:rPr>
        <w:t xml:space="preserve"> </w:t>
      </w:r>
      <w:r w:rsidRPr="004B256A">
        <w:rPr>
          <w:rFonts w:ascii="Soberana Sans Light" w:eastAsiaTheme="minorEastAsia" w:hAnsi="Soberana Sans Light" w:cs="Arial"/>
        </w:rPr>
        <w:t>completo como parte del Capitulo relacionado con la hidráulica de los afluentes construidos o naturales que cruzan o entran al CPH, que se espera del estudio completo.</w:t>
      </w:r>
    </w:p>
    <w:p w:rsidR="00D03D96" w:rsidRPr="004B256A" w:rsidRDefault="00AB1311" w:rsidP="006562FD">
      <w:pPr>
        <w:jc w:val="both"/>
        <w:rPr>
          <w:rFonts w:ascii="Soberana Sans Light" w:eastAsiaTheme="minorEastAsia" w:hAnsi="Soberana Sans Light" w:cs="Arial"/>
        </w:rPr>
      </w:pPr>
      <w:r w:rsidRPr="004B256A">
        <w:rPr>
          <w:rFonts w:ascii="Soberana Sans Light" w:eastAsiaTheme="minorEastAsia" w:hAnsi="Soberana Sans Light" w:cs="Arial"/>
        </w:rPr>
        <w:t>6.1</w:t>
      </w:r>
      <w:r w:rsidR="00D03D96" w:rsidRPr="004B256A">
        <w:rPr>
          <w:rFonts w:ascii="Soberana Sans Light" w:eastAsiaTheme="minorEastAsia" w:hAnsi="Soberana Sans Light" w:cs="Arial"/>
        </w:rPr>
        <w:t xml:space="preserve">.5.- Estudio hidrológico con periodos de retorno de 10 años o </w:t>
      </w:r>
      <w:r w:rsidR="00B51B5F" w:rsidRPr="004B256A">
        <w:rPr>
          <w:rFonts w:ascii="Soberana Sans Light" w:eastAsiaTheme="minorEastAsia" w:hAnsi="Soberana Sans Light" w:cs="Arial"/>
        </w:rPr>
        <w:t>más</w:t>
      </w:r>
      <w:r w:rsidR="00D03D96" w:rsidRPr="004B256A">
        <w:rPr>
          <w:rFonts w:ascii="Soberana Sans Light" w:eastAsiaTheme="minorEastAsia" w:hAnsi="Soberana Sans Light" w:cs="Arial"/>
        </w:rPr>
        <w:t xml:space="preserve"> y los gastos de diseño d</w:t>
      </w:r>
      <w:r w:rsidR="002F3E08" w:rsidRPr="004B256A">
        <w:rPr>
          <w:rFonts w:ascii="Soberana Sans Light" w:eastAsiaTheme="minorEastAsia" w:hAnsi="Soberana Sans Light" w:cs="Arial"/>
        </w:rPr>
        <w:t>e</w:t>
      </w:r>
      <w:r w:rsidR="00D03D96" w:rsidRPr="004B256A">
        <w:rPr>
          <w:rFonts w:ascii="Soberana Sans Light" w:eastAsiaTheme="minorEastAsia" w:hAnsi="Soberana Sans Light" w:cs="Arial"/>
        </w:rPr>
        <w:t xml:space="preserve"> la estructura seleccionada.</w:t>
      </w:r>
    </w:p>
    <w:p w:rsidR="00D03D96" w:rsidRPr="004B256A" w:rsidRDefault="00D03D96"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Para determinar las áreas tributarias de las cuencas de las entradas de agua, es requisito obtener y utilizar el modelo de elevación digital del terreno, disponible en la página web del Instituto Nacional de Estadística, Geografía e </w:t>
      </w:r>
      <w:r w:rsidR="004B256A" w:rsidRPr="004B256A">
        <w:rPr>
          <w:rFonts w:ascii="Soberana Sans Light" w:eastAsiaTheme="minorEastAsia" w:hAnsi="Soberana Sans Light" w:cs="Arial"/>
        </w:rPr>
        <w:t>Informática y</w:t>
      </w:r>
      <w:r w:rsidRPr="004B256A">
        <w:rPr>
          <w:rFonts w:ascii="Soberana Sans Light" w:eastAsiaTheme="minorEastAsia" w:hAnsi="Soberana Sans Light" w:cs="Arial"/>
        </w:rPr>
        <w:t xml:space="preserve"> mediante un Sistema de Información Geográfica</w:t>
      </w:r>
      <w:r w:rsidR="005310B8" w:rsidRPr="004B256A">
        <w:rPr>
          <w:rFonts w:ascii="Soberana Sans Light" w:eastAsiaTheme="minorEastAsia" w:hAnsi="Soberana Sans Light" w:cs="Arial"/>
        </w:rPr>
        <w:t xml:space="preserve"> para poder delimitar y establecer el tamaño de la cuenca correspondiente.</w:t>
      </w:r>
    </w:p>
    <w:p w:rsidR="005310B8" w:rsidRPr="004B256A" w:rsidRDefault="005310B8"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El análisis hidrológico se </w:t>
      </w:r>
      <w:r w:rsidR="004B256A" w:rsidRPr="004B256A">
        <w:rPr>
          <w:rFonts w:ascii="Soberana Sans Light" w:eastAsiaTheme="minorEastAsia" w:hAnsi="Soberana Sans Light" w:cs="Arial"/>
        </w:rPr>
        <w:t>llevará</w:t>
      </w:r>
      <w:r w:rsidRPr="004B256A">
        <w:rPr>
          <w:rFonts w:ascii="Soberana Sans Light" w:eastAsiaTheme="minorEastAsia" w:hAnsi="Soberana Sans Light" w:cs="Arial"/>
        </w:rPr>
        <w:t xml:space="preserve"> a cabo utilizando los datos de las estaciones existentes en el interior de las cuencas respectivas, además de las más cercanas; es decir, </w:t>
      </w:r>
      <w:proofErr w:type="gramStart"/>
      <w:r w:rsidRPr="004B256A">
        <w:rPr>
          <w:rFonts w:ascii="Soberana Sans Light" w:eastAsiaTheme="minorEastAsia" w:hAnsi="Soberana Sans Light" w:cs="Arial"/>
        </w:rPr>
        <w:t>que</w:t>
      </w:r>
      <w:proofErr w:type="gramEnd"/>
      <w:r w:rsidRPr="004B256A">
        <w:rPr>
          <w:rFonts w:ascii="Soberana Sans Light" w:eastAsiaTheme="minorEastAsia" w:hAnsi="Soberana Sans Light" w:cs="Arial"/>
        </w:rPr>
        <w:t xml:space="preserve"> para obtener la avenida de diseño, se utilizarán los datos de las estaciones hidrométricas localizadas sobre las corrientes propias de la cuenca.</w:t>
      </w:r>
    </w:p>
    <w:p w:rsidR="005310B8" w:rsidRPr="004B256A" w:rsidRDefault="005310B8" w:rsidP="006562FD">
      <w:pPr>
        <w:jc w:val="both"/>
        <w:rPr>
          <w:rFonts w:ascii="Soberana Sans Light" w:eastAsiaTheme="minorEastAsia" w:hAnsi="Soberana Sans Light" w:cs="Arial"/>
        </w:rPr>
      </w:pPr>
      <w:r w:rsidRPr="004B256A">
        <w:rPr>
          <w:rFonts w:ascii="Soberana Sans Light" w:eastAsiaTheme="minorEastAsia" w:hAnsi="Soberana Sans Light" w:cs="Arial"/>
        </w:rPr>
        <w:t>Se entregará un reporte completo como parte del Capítulo de Hidrología de la Memoria Técnica o Descriptiva que se espera del estudio completo con los puntos de entrada o cruce, con las áreas tributarias, las características más importantes de las cuencas y sus escurrimientos, con periodos de retorno de 10 años y los gastos de diseño de la estructura seleccionada.</w:t>
      </w:r>
    </w:p>
    <w:p w:rsidR="005310B8" w:rsidRPr="004B256A" w:rsidRDefault="00AB1311" w:rsidP="006562FD">
      <w:pPr>
        <w:jc w:val="both"/>
        <w:rPr>
          <w:rFonts w:ascii="Soberana Sans Light" w:eastAsiaTheme="minorEastAsia" w:hAnsi="Soberana Sans Light" w:cs="Arial"/>
        </w:rPr>
      </w:pPr>
      <w:r w:rsidRPr="004B256A">
        <w:rPr>
          <w:rFonts w:ascii="Soberana Sans Light" w:eastAsiaTheme="minorEastAsia" w:hAnsi="Soberana Sans Light" w:cs="Arial"/>
        </w:rPr>
        <w:t>6.1</w:t>
      </w:r>
      <w:r w:rsidR="005310B8" w:rsidRPr="004B256A">
        <w:rPr>
          <w:rFonts w:ascii="Soberana Sans Light" w:eastAsiaTheme="minorEastAsia" w:hAnsi="Soberana Sans Light" w:cs="Arial"/>
        </w:rPr>
        <w:t xml:space="preserve">.6.- </w:t>
      </w:r>
      <w:r w:rsidR="00B51B5F" w:rsidRPr="004B256A">
        <w:rPr>
          <w:rFonts w:ascii="Soberana Sans Light" w:eastAsiaTheme="minorEastAsia" w:hAnsi="Soberana Sans Light" w:cs="Arial"/>
        </w:rPr>
        <w:t>Análisis</w:t>
      </w:r>
      <w:r w:rsidR="005310B8" w:rsidRPr="004B256A">
        <w:rPr>
          <w:rFonts w:ascii="Soberana Sans Light" w:eastAsiaTheme="minorEastAsia" w:hAnsi="Soberana Sans Light" w:cs="Arial"/>
        </w:rPr>
        <w:t xml:space="preserve"> y diseño estructural.</w:t>
      </w:r>
    </w:p>
    <w:p w:rsidR="005310B8" w:rsidRPr="004B256A" w:rsidRDefault="005310B8" w:rsidP="006562FD">
      <w:pPr>
        <w:jc w:val="both"/>
        <w:rPr>
          <w:rFonts w:ascii="Soberana Sans Light" w:eastAsiaTheme="minorEastAsia" w:hAnsi="Soberana Sans Light" w:cs="Arial"/>
        </w:rPr>
      </w:pPr>
      <w:r w:rsidRPr="004B256A">
        <w:rPr>
          <w:rFonts w:ascii="Soberana Sans Light" w:eastAsiaTheme="minorEastAsia" w:hAnsi="Soberana Sans Light" w:cs="Arial"/>
        </w:rPr>
        <w:t>Para llevar a cabo la revisión del diseño estructural de las 2</w:t>
      </w:r>
      <w:r w:rsidR="00AB1311" w:rsidRPr="004B256A">
        <w:rPr>
          <w:rFonts w:ascii="Soberana Sans Light" w:eastAsiaTheme="minorEastAsia" w:hAnsi="Soberana Sans Light" w:cs="Arial"/>
        </w:rPr>
        <w:t>1</w:t>
      </w:r>
      <w:r w:rsidRPr="004B256A">
        <w:rPr>
          <w:rFonts w:ascii="Soberana Sans Light" w:eastAsiaTheme="minorEastAsia" w:hAnsi="Soberana Sans Light" w:cs="Arial"/>
        </w:rPr>
        <w:t xml:space="preserve"> estructuras de cruce o entradas de agua el PRESTADOR DE SERVICIO deberá observar las Normas </w:t>
      </w:r>
      <w:r w:rsidR="009A675E" w:rsidRPr="004B256A">
        <w:rPr>
          <w:rFonts w:ascii="Soberana Sans Light" w:eastAsiaTheme="minorEastAsia" w:hAnsi="Soberana Sans Light" w:cs="Arial"/>
        </w:rPr>
        <w:t>Técnicas</w:t>
      </w:r>
      <w:r w:rsidRPr="004B256A">
        <w:rPr>
          <w:rFonts w:ascii="Soberana Sans Light" w:eastAsiaTheme="minorEastAsia" w:hAnsi="Soberana Sans Light" w:cs="Arial"/>
        </w:rPr>
        <w:t xml:space="preserve">  Complementarias</w:t>
      </w:r>
      <w:r w:rsidR="009A675E" w:rsidRPr="004B256A">
        <w:rPr>
          <w:rFonts w:ascii="Soberana Sans Light" w:eastAsiaTheme="minorEastAsia" w:hAnsi="Soberana Sans Light" w:cs="Arial"/>
        </w:rPr>
        <w:t xml:space="preserve"> para Diseño y Construcción de Estructuras de Concreto, para Diseño y Construcción de Cimentaciones; para Diseño por Sismo; sobre Criterios y Acciones </w:t>
      </w:r>
      <w:r w:rsidR="00442F69" w:rsidRPr="004B256A">
        <w:rPr>
          <w:rFonts w:ascii="Soberana Sans Light" w:eastAsiaTheme="minorEastAsia" w:hAnsi="Soberana Sans Light" w:cs="Arial"/>
        </w:rPr>
        <w:t>para</w:t>
      </w:r>
      <w:r w:rsidR="009A675E" w:rsidRPr="004B256A">
        <w:rPr>
          <w:rFonts w:ascii="Soberana Sans Light" w:eastAsiaTheme="minorEastAsia" w:hAnsi="Soberana Sans Light" w:cs="Arial"/>
        </w:rPr>
        <w:t xml:space="preserve"> el Diseño Estructural de las Edificaci</w:t>
      </w:r>
      <w:r w:rsidR="00442F69" w:rsidRPr="004B256A">
        <w:rPr>
          <w:rFonts w:ascii="Soberana Sans Light" w:eastAsiaTheme="minorEastAsia" w:hAnsi="Soberana Sans Light" w:cs="Arial"/>
        </w:rPr>
        <w:t>o</w:t>
      </w:r>
      <w:r w:rsidR="009A675E" w:rsidRPr="004B256A">
        <w:rPr>
          <w:rFonts w:ascii="Soberana Sans Light" w:eastAsiaTheme="minorEastAsia" w:hAnsi="Soberana Sans Light" w:cs="Arial"/>
        </w:rPr>
        <w:t xml:space="preserve">nes vigente; en estas se presentan disposiciones para diseñar estructuras de concreto, incluido el concreto simple y el reforzado (ordinario y </w:t>
      </w:r>
      <w:proofErr w:type="spellStart"/>
      <w:r w:rsidR="009A675E" w:rsidRPr="004B256A">
        <w:rPr>
          <w:rFonts w:ascii="Soberana Sans Light" w:eastAsiaTheme="minorEastAsia" w:hAnsi="Soberana Sans Light" w:cs="Arial"/>
        </w:rPr>
        <w:t>presforzado</w:t>
      </w:r>
      <w:proofErr w:type="spellEnd"/>
      <w:r w:rsidR="009A675E" w:rsidRPr="004B256A">
        <w:rPr>
          <w:rFonts w:ascii="Soberana Sans Light" w:eastAsiaTheme="minorEastAsia" w:hAnsi="Soberana Sans Light" w:cs="Arial"/>
        </w:rPr>
        <w:t xml:space="preserve">); se señalan los requisitos complementarios para concreto ligero y concreto de alta resistencia , y se incluyen criterios para estructuras coladas en el lugar y prefabricadas. Estas disposiciones deben considerarse como un complemento de los principios básicos de diseño establecidos en el Titulo Sexto del Reglamento y en las Normas </w:t>
      </w:r>
      <w:r w:rsidR="00442F69" w:rsidRPr="004B256A">
        <w:rPr>
          <w:rFonts w:ascii="Soberana Sans Light" w:eastAsiaTheme="minorEastAsia" w:hAnsi="Soberana Sans Light" w:cs="Arial"/>
        </w:rPr>
        <w:t>Técnicas</w:t>
      </w:r>
      <w:r w:rsidR="009A675E" w:rsidRPr="004B256A">
        <w:rPr>
          <w:rFonts w:ascii="Soberana Sans Light" w:eastAsiaTheme="minorEastAsia" w:hAnsi="Soberana Sans Light" w:cs="Arial"/>
        </w:rPr>
        <w:t xml:space="preserve"> Complementarias sobre Criterios y Acciones para el Diseño Estructural de las Edificaciones.</w:t>
      </w:r>
    </w:p>
    <w:p w:rsidR="009A675E" w:rsidRPr="004B256A" w:rsidRDefault="00442F69" w:rsidP="006562FD">
      <w:pPr>
        <w:jc w:val="both"/>
        <w:rPr>
          <w:rFonts w:ascii="Soberana Sans Light" w:eastAsiaTheme="minorEastAsia" w:hAnsi="Soberana Sans Light" w:cs="Arial"/>
        </w:rPr>
      </w:pPr>
      <w:r w:rsidRPr="004B256A">
        <w:rPr>
          <w:rFonts w:ascii="Soberana Sans Light" w:eastAsiaTheme="minorEastAsia" w:hAnsi="Soberana Sans Light" w:cs="Arial"/>
        </w:rPr>
        <w:lastRenderedPageBreak/>
        <w:t>P</w:t>
      </w:r>
      <w:r w:rsidR="009A675E" w:rsidRPr="004B256A">
        <w:rPr>
          <w:rFonts w:ascii="Soberana Sans Light" w:eastAsiaTheme="minorEastAsia" w:hAnsi="Soberana Sans Light" w:cs="Arial"/>
        </w:rPr>
        <w:t>or</w:t>
      </w:r>
      <w:r w:rsidRPr="004B256A">
        <w:rPr>
          <w:rFonts w:ascii="Soberana Sans Light" w:eastAsiaTheme="minorEastAsia" w:hAnsi="Soberana Sans Light" w:cs="Arial"/>
        </w:rPr>
        <w:t xml:space="preserve"> considerarlo de interés se reproducen o se adecuan los criterios más importantes de la Normativa a considerar:</w:t>
      </w:r>
    </w:p>
    <w:p w:rsidR="00442F69" w:rsidRPr="004B256A" w:rsidRDefault="00442F69"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Criterios de diseño</w:t>
      </w:r>
    </w:p>
    <w:p w:rsidR="00442F69" w:rsidRPr="004B256A" w:rsidRDefault="00442F69" w:rsidP="006562FD">
      <w:pPr>
        <w:jc w:val="both"/>
        <w:rPr>
          <w:rFonts w:ascii="Soberana Sans Light" w:eastAsiaTheme="minorEastAsia" w:hAnsi="Soberana Sans Light" w:cs="Arial"/>
        </w:rPr>
      </w:pPr>
      <w:r w:rsidRPr="004B256A">
        <w:rPr>
          <w:rFonts w:ascii="Soberana Sans Light" w:eastAsiaTheme="minorEastAsia" w:hAnsi="Soberana Sans Light" w:cs="Arial"/>
        </w:rPr>
        <w:t>“Las fuerzas y momentos internos producidos por las acciones a que estaría sujeta la estructura se determinarán de acuerdo con los criterios en la sección 1.4 de la Norma de Diseño de Estructuras de Concreto”.</w:t>
      </w:r>
    </w:p>
    <w:p w:rsidR="005310B8" w:rsidRPr="004B256A" w:rsidRDefault="00442F69" w:rsidP="006562FD">
      <w:pPr>
        <w:jc w:val="both"/>
        <w:rPr>
          <w:rFonts w:ascii="Soberana Sans Light" w:eastAsiaTheme="minorEastAsia" w:hAnsi="Soberana Sans Light" w:cs="Arial"/>
        </w:rPr>
      </w:pPr>
      <w:r w:rsidRPr="004B256A">
        <w:rPr>
          <w:rFonts w:ascii="Soberana Sans Light" w:eastAsiaTheme="minorEastAsia" w:hAnsi="Soberana Sans Light" w:cs="Arial"/>
        </w:rPr>
        <w:t>“El dimensionamiento y el detallado se harán de acuerdo con los criterios relativos a los estados límite de falla y de servicio, así como de durabilidad, establecidos en el Titulo Sexto del Reglamento y en estas Normas, o por algún procedimiento optativo que cumpla con los requisitos del artículo 159 del mencionado Titulo Sexto”.</w:t>
      </w:r>
    </w:p>
    <w:p w:rsidR="00442F69" w:rsidRPr="004B256A" w:rsidRDefault="00442F69"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Los criterios del diseño se </w:t>
      </w:r>
      <w:r w:rsidR="004B256A" w:rsidRPr="004B256A">
        <w:rPr>
          <w:rFonts w:ascii="Soberana Sans Light" w:eastAsiaTheme="minorEastAsia" w:hAnsi="Soberana Sans Light" w:cs="Arial"/>
        </w:rPr>
        <w:t>complementarán</w:t>
      </w:r>
      <w:r w:rsidRPr="004B256A">
        <w:rPr>
          <w:rFonts w:ascii="Soberana Sans Light" w:eastAsiaTheme="minorEastAsia" w:hAnsi="Soberana Sans Light" w:cs="Arial"/>
        </w:rPr>
        <w:t xml:space="preserve"> con base en lo señalado por el reglamento pa</w:t>
      </w:r>
      <w:r w:rsidR="0092108E" w:rsidRPr="004B256A">
        <w:rPr>
          <w:rFonts w:ascii="Soberana Sans Light" w:eastAsiaTheme="minorEastAsia" w:hAnsi="Soberana Sans Light" w:cs="Arial"/>
        </w:rPr>
        <w:t>ra Concreto Estructural ACI 318S-</w:t>
      </w:r>
      <w:r w:rsidRPr="004B256A">
        <w:rPr>
          <w:rFonts w:ascii="Soberana Sans Light" w:eastAsiaTheme="minorEastAsia" w:hAnsi="Soberana Sans Light" w:cs="Arial"/>
        </w:rPr>
        <w:t xml:space="preserve">05 y Complementario </w:t>
      </w:r>
      <w:r w:rsidR="0092108E" w:rsidRPr="004B256A">
        <w:rPr>
          <w:rFonts w:ascii="Soberana Sans Light" w:eastAsiaTheme="minorEastAsia" w:hAnsi="Soberana Sans Light" w:cs="Arial"/>
        </w:rPr>
        <w:t>ACI 318SR-05.</w:t>
      </w:r>
    </w:p>
    <w:p w:rsidR="0092108E" w:rsidRPr="004B256A" w:rsidRDefault="0092108E"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 xml:space="preserve">Estados </w:t>
      </w:r>
      <w:r w:rsidR="00F64B1B" w:rsidRPr="004B256A">
        <w:rPr>
          <w:rFonts w:ascii="Soberana Sans Light" w:eastAsiaTheme="minorEastAsia" w:hAnsi="Soberana Sans Light" w:cs="Arial"/>
        </w:rPr>
        <w:t>límite</w:t>
      </w:r>
      <w:r w:rsidRPr="004B256A">
        <w:rPr>
          <w:rFonts w:ascii="Soberana Sans Light" w:eastAsiaTheme="minorEastAsia" w:hAnsi="Soberana Sans Light" w:cs="Arial"/>
        </w:rPr>
        <w:t xml:space="preserve"> de falla</w:t>
      </w:r>
    </w:p>
    <w:p w:rsidR="0092108E" w:rsidRPr="004B256A" w:rsidRDefault="0092108E"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“Según el criterio de estados </w:t>
      </w:r>
      <w:r w:rsidR="00F64B1B" w:rsidRPr="004B256A">
        <w:rPr>
          <w:rFonts w:ascii="Soberana Sans Light" w:eastAsiaTheme="minorEastAsia" w:hAnsi="Soberana Sans Light" w:cs="Arial"/>
        </w:rPr>
        <w:t>límite</w:t>
      </w:r>
      <w:r w:rsidRPr="004B256A">
        <w:rPr>
          <w:rFonts w:ascii="Soberana Sans Light" w:eastAsiaTheme="minorEastAsia" w:hAnsi="Soberana Sans Light" w:cs="Arial"/>
        </w:rPr>
        <w:t xml:space="preserve"> de falla, las estructuras deben dimensionarse de modo que la resistencia de diseño de toda sección con respecto a cada fuerza o momento interno que en ella </w:t>
      </w:r>
      <w:r w:rsidR="00F64B1B" w:rsidRPr="004B256A">
        <w:rPr>
          <w:rFonts w:ascii="Soberana Sans Light" w:eastAsiaTheme="minorEastAsia" w:hAnsi="Soberana Sans Light" w:cs="Arial"/>
        </w:rPr>
        <w:t>actúe</w:t>
      </w:r>
      <w:r w:rsidRPr="004B256A">
        <w:rPr>
          <w:rFonts w:ascii="Soberana Sans Light" w:eastAsiaTheme="minorEastAsia" w:hAnsi="Soberana Sans Light" w:cs="Arial"/>
        </w:rPr>
        <w:t xml:space="preserve">, sea igual o mayor que el valor de diseño de dicha fuerza o momento internos. Las resistencias de diseño deben incluir el correspondiente factor de resistencia, </w:t>
      </w:r>
      <w:r w:rsidRPr="004B256A">
        <w:rPr>
          <w:rFonts w:ascii="Soberana Sans Light" w:eastAsiaTheme="minorEastAsia" w:hAnsi="Soberana Sans Light" w:cs="Arial"/>
          <w:i/>
        </w:rPr>
        <w:t>FR</w:t>
      </w:r>
      <w:r w:rsidRPr="004B256A">
        <w:rPr>
          <w:rFonts w:ascii="Soberana Sans Light" w:eastAsiaTheme="minorEastAsia" w:hAnsi="Soberana Sans Light" w:cs="Arial"/>
        </w:rPr>
        <w:t xml:space="preserve">, prescrito en la sección 1.7. Las fuerzas y momentos internos de diseño se obtienen multiplicando por el correspondiente factor de carga los valores de dichas fuerzas y momentos internos calculados bajo las acciones especificadas en el Titulo Sexto del Reglamento y en las Normas </w:t>
      </w:r>
      <w:r w:rsidR="004B256A" w:rsidRPr="004B256A">
        <w:rPr>
          <w:rFonts w:ascii="Soberana Sans Light" w:eastAsiaTheme="minorEastAsia" w:hAnsi="Soberana Sans Light" w:cs="Arial"/>
        </w:rPr>
        <w:t>Técnicas Complementarias</w:t>
      </w:r>
      <w:r w:rsidRPr="004B256A">
        <w:rPr>
          <w:rFonts w:ascii="Soberana Sans Light" w:eastAsiaTheme="minorEastAsia" w:hAnsi="Soberana Sans Light" w:cs="Arial"/>
        </w:rPr>
        <w:t xml:space="preserve"> sobre Criterios y Acciones para el Diseño Estructural de las Edificaciones”.</w:t>
      </w:r>
    </w:p>
    <w:p w:rsidR="0092108E" w:rsidRPr="004B256A" w:rsidRDefault="00EF7EAA"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 xml:space="preserve">Estados límites de servicio </w:t>
      </w:r>
    </w:p>
    <w:p w:rsidR="00EF7EAA" w:rsidRPr="004B256A" w:rsidRDefault="00EF7EAA"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“Sea que se aplique el criterio de estados límite de falla o algún criterio optativo, deben revisarse </w:t>
      </w:r>
      <w:r w:rsidR="004B256A" w:rsidRPr="004B256A">
        <w:rPr>
          <w:rFonts w:ascii="Soberana Sans Light" w:eastAsiaTheme="minorEastAsia" w:hAnsi="Soberana Sans Light" w:cs="Arial"/>
        </w:rPr>
        <w:t>los estados</w:t>
      </w:r>
      <w:r w:rsidR="00F64B1B" w:rsidRPr="004B256A">
        <w:rPr>
          <w:rFonts w:ascii="Soberana Sans Light" w:eastAsiaTheme="minorEastAsia" w:hAnsi="Soberana Sans Light" w:cs="Arial"/>
        </w:rPr>
        <w:t xml:space="preserve"> límites de servicio, es decir, se comprobara que las respuestas de la estructura (deformación, agrietamiento, etc.) queden limitadas a valores tales que el funcionamiento en condiciones de servicio sea satisfactorio”.</w:t>
      </w:r>
    </w:p>
    <w:p w:rsidR="00F64B1B" w:rsidRPr="004B256A" w:rsidRDefault="00F64B1B"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Diseño por durabilidad</w:t>
      </w:r>
    </w:p>
    <w:p w:rsidR="00F64B1B" w:rsidRPr="004B256A" w:rsidRDefault="00F64B1B" w:rsidP="006562FD">
      <w:pPr>
        <w:jc w:val="both"/>
        <w:rPr>
          <w:rFonts w:ascii="Soberana Sans Light" w:eastAsiaTheme="minorEastAsia" w:hAnsi="Soberana Sans Light" w:cs="Arial"/>
        </w:rPr>
      </w:pPr>
      <w:r w:rsidRPr="004B256A">
        <w:rPr>
          <w:rFonts w:ascii="Soberana Sans Light" w:eastAsiaTheme="minorEastAsia" w:hAnsi="Soberana Sans Light" w:cs="Arial"/>
        </w:rPr>
        <w:t>“Las estructuras deberán diseñarse para una vida útil de al menos 50 años, de acuerdo con los requisitos establecidos en el Capítulo 4 de la Norma”.</w:t>
      </w:r>
    </w:p>
    <w:p w:rsidR="00F64B1B" w:rsidRPr="004B256A" w:rsidRDefault="00F64B1B"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Especificaciones relacionadas con los planos generales del diseño.</w:t>
      </w:r>
    </w:p>
    <w:p w:rsidR="00F64B1B" w:rsidRPr="004B256A" w:rsidRDefault="00F64B1B" w:rsidP="006562FD">
      <w:pPr>
        <w:jc w:val="both"/>
        <w:rPr>
          <w:rFonts w:ascii="Soberana Sans Light" w:eastAsiaTheme="minorEastAsia" w:hAnsi="Soberana Sans Light" w:cs="Arial"/>
        </w:rPr>
      </w:pPr>
      <w:r w:rsidRPr="004B256A">
        <w:rPr>
          <w:rFonts w:ascii="Soberana Sans Light" w:eastAsiaTheme="minorEastAsia" w:hAnsi="Soberana Sans Light" w:cs="Arial"/>
        </w:rPr>
        <w:t>Plano general en planta y elevación para la estructura de cruce o entrada de agua</w:t>
      </w:r>
    </w:p>
    <w:p w:rsidR="00F64B1B" w:rsidRPr="004B256A" w:rsidRDefault="00F64B1B"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Indicar los ejes del CPH, del afluente y de los caminos de servicio</w:t>
      </w:r>
    </w:p>
    <w:p w:rsidR="00F31ABD" w:rsidRPr="004B256A" w:rsidRDefault="00F64B1B"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lastRenderedPageBreak/>
        <w:t>Geometría de las estructuras de entrada o cruce del CPH</w:t>
      </w:r>
      <w:r w:rsidR="00F31ABD" w:rsidRPr="004B256A">
        <w:rPr>
          <w:rFonts w:ascii="Soberana Sans Light" w:eastAsiaTheme="minorEastAsia" w:hAnsi="Soberana Sans Light" w:cs="Arial"/>
        </w:rPr>
        <w:t xml:space="preserve">, del afluente y de los caminos, cunetas y </w:t>
      </w:r>
      <w:proofErr w:type="spellStart"/>
      <w:r w:rsidR="00F31ABD" w:rsidRPr="004B256A">
        <w:rPr>
          <w:rFonts w:ascii="Soberana Sans Light" w:eastAsiaTheme="minorEastAsia" w:hAnsi="Soberana Sans Light" w:cs="Arial"/>
        </w:rPr>
        <w:t>contracunetas</w:t>
      </w:r>
      <w:proofErr w:type="spellEnd"/>
      <w:r w:rsidR="00F31ABD" w:rsidRPr="004B256A">
        <w:rPr>
          <w:rFonts w:ascii="Soberana Sans Light" w:eastAsiaTheme="minorEastAsia" w:hAnsi="Soberana Sans Light" w:cs="Arial"/>
        </w:rPr>
        <w:t>, con sobreelevación, hombros y acotamientos (cuando se requiera).</w:t>
      </w:r>
    </w:p>
    <w:p w:rsidR="00F31ABD" w:rsidRPr="004B256A" w:rsidRDefault="00F31ABD"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Ancho de plantilla</w:t>
      </w:r>
    </w:p>
    <w:p w:rsidR="00F31ABD" w:rsidRPr="004B256A" w:rsidRDefault="00F31ABD"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Taludes z:1</w:t>
      </w:r>
    </w:p>
    <w:p w:rsidR="00F31ABD" w:rsidRPr="004B256A" w:rsidRDefault="00F31ABD"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Hombros del canal</w:t>
      </w:r>
    </w:p>
    <w:p w:rsidR="00F31ABD" w:rsidRPr="004B256A" w:rsidRDefault="00F31ABD"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 xml:space="preserve">Profundidad hasta corona del CPH y afluente (bordo libre y </w:t>
      </w:r>
      <w:proofErr w:type="spellStart"/>
      <w:r w:rsidRPr="004B256A">
        <w:rPr>
          <w:rFonts w:ascii="Soberana Sans Light" w:eastAsiaTheme="minorEastAsia" w:hAnsi="Soberana Sans Light" w:cs="Arial"/>
        </w:rPr>
        <w:t>sobrebordo</w:t>
      </w:r>
      <w:proofErr w:type="spellEnd"/>
      <w:r w:rsidRPr="004B256A">
        <w:rPr>
          <w:rFonts w:ascii="Soberana Sans Light" w:eastAsiaTheme="minorEastAsia" w:hAnsi="Soberana Sans Light" w:cs="Arial"/>
        </w:rPr>
        <w:t>)</w:t>
      </w:r>
    </w:p>
    <w:p w:rsidR="00F31ABD" w:rsidRPr="004B256A" w:rsidRDefault="00F31ABD"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Dirección de flujo, indicando márgenes izquierdo y derecho</w:t>
      </w:r>
    </w:p>
    <w:p w:rsidR="00F31ABD" w:rsidRPr="004B256A" w:rsidRDefault="00F31ABD"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Un corte transversal de la sección del CPH y el afluente con sus acotaciones en metros (trapecial, rectangular, etc.)</w:t>
      </w:r>
    </w:p>
    <w:p w:rsidR="00F31ABD" w:rsidRPr="004B256A" w:rsidRDefault="00F31ABD"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 xml:space="preserve">Un corte longitudinal del CPH y afluente, con sus </w:t>
      </w:r>
      <w:proofErr w:type="spellStart"/>
      <w:r w:rsidRPr="004B256A">
        <w:rPr>
          <w:rFonts w:ascii="Soberana Sans Light" w:eastAsiaTheme="minorEastAsia" w:hAnsi="Soberana Sans Light" w:cs="Arial"/>
        </w:rPr>
        <w:t>cadenamientos</w:t>
      </w:r>
      <w:proofErr w:type="spellEnd"/>
      <w:r w:rsidRPr="004B256A">
        <w:rPr>
          <w:rFonts w:ascii="Soberana Sans Light" w:eastAsiaTheme="minorEastAsia" w:hAnsi="Soberana Sans Light" w:cs="Arial"/>
        </w:rPr>
        <w:t xml:space="preserve"> en km y elevaciones en msnm.</w:t>
      </w:r>
    </w:p>
    <w:p w:rsidR="00F64B1B" w:rsidRPr="004B256A" w:rsidRDefault="00F31ABD" w:rsidP="006562FD">
      <w:pPr>
        <w:pStyle w:val="Prrafodelista"/>
        <w:numPr>
          <w:ilvl w:val="0"/>
          <w:numId w:val="11"/>
        </w:numPr>
        <w:jc w:val="both"/>
        <w:rPr>
          <w:rFonts w:ascii="Soberana Sans Light" w:eastAsiaTheme="minorEastAsia" w:hAnsi="Soberana Sans Light" w:cs="Arial"/>
        </w:rPr>
      </w:pPr>
      <w:r w:rsidRPr="004B256A">
        <w:rPr>
          <w:rFonts w:ascii="Soberana Sans Light" w:eastAsiaTheme="minorEastAsia" w:hAnsi="Soberana Sans Light" w:cs="Arial"/>
        </w:rPr>
        <w:t>Todos los cortes requeridos transversales y longitu</w:t>
      </w:r>
      <w:r w:rsidR="00B51B5F" w:rsidRPr="004B256A">
        <w:rPr>
          <w:rFonts w:ascii="Soberana Sans Light" w:eastAsiaTheme="minorEastAsia" w:hAnsi="Soberana Sans Light" w:cs="Arial"/>
        </w:rPr>
        <w:t>dinales de la estructura con lo</w:t>
      </w:r>
      <w:r w:rsidRPr="004B256A">
        <w:rPr>
          <w:rFonts w:ascii="Soberana Sans Light" w:eastAsiaTheme="minorEastAsia" w:hAnsi="Soberana Sans Light" w:cs="Arial"/>
        </w:rPr>
        <w:t>s detalles de cimentación, anclajes, sellos, etc.</w:t>
      </w:r>
    </w:p>
    <w:p w:rsidR="0065164C" w:rsidRPr="004B256A" w:rsidRDefault="00F31ABD" w:rsidP="006562FD">
      <w:pPr>
        <w:jc w:val="both"/>
        <w:rPr>
          <w:rFonts w:ascii="Soberana Sans Light" w:eastAsiaTheme="minorEastAsia" w:hAnsi="Soberana Sans Light" w:cs="Arial"/>
        </w:rPr>
      </w:pPr>
      <w:r w:rsidRPr="004B256A">
        <w:rPr>
          <w:rFonts w:ascii="Soberana Sans Light" w:eastAsiaTheme="minorEastAsia" w:hAnsi="Soberana Sans Light" w:cs="Arial"/>
        </w:rPr>
        <w:t>En este plano debe plasmarse el conjunto de la estructura, alineada con la huella del cauce, en el caso del cuerpo de agua y con el arroyo o cauce continuado de la margen</w:t>
      </w:r>
      <w:r w:rsidR="0065164C" w:rsidRPr="004B256A">
        <w:rPr>
          <w:rFonts w:ascii="Soberana Sans Light" w:eastAsiaTheme="minorEastAsia" w:hAnsi="Soberana Sans Light" w:cs="Arial"/>
        </w:rPr>
        <w:t xml:space="preserve"> izquierda del CPH, procurando un trazo perpendicular al canal con sus transiciones, con sus cabezales, rejillas que deberán llevar para evitar taponamientos en la entrada con </w:t>
      </w:r>
      <w:r w:rsidR="00B51B5F" w:rsidRPr="004B256A">
        <w:rPr>
          <w:rFonts w:ascii="Soberana Sans Light" w:eastAsiaTheme="minorEastAsia" w:hAnsi="Soberana Sans Light" w:cs="Arial"/>
        </w:rPr>
        <w:t>árboles</w:t>
      </w:r>
      <w:r w:rsidR="0065164C" w:rsidRPr="004B256A">
        <w:rPr>
          <w:rFonts w:ascii="Soberana Sans Light" w:eastAsiaTheme="minorEastAsia" w:hAnsi="Soberana Sans Light" w:cs="Arial"/>
        </w:rPr>
        <w:t xml:space="preserve"> o arbustos. En este plano deben de hacerse todos los cortes necesarios para ver la separación entre conductos, la pendiente en entrada y salida; el colchón entre el lomo del tubo y la plantilla del canal. El plano debe contener los cuadros del diseño hidráulico e hidrológico, el tamaño de la cuenca, el periodo de retorno y el gasto de diseño. Todas las observaciones pertinentes para evitar problemas de rompimiento de bordos, etc.</w:t>
      </w:r>
    </w:p>
    <w:p w:rsidR="0065164C" w:rsidRPr="004B256A" w:rsidRDefault="0065164C" w:rsidP="006562FD">
      <w:pPr>
        <w:jc w:val="both"/>
        <w:rPr>
          <w:rFonts w:ascii="Soberana Sans Light" w:eastAsiaTheme="minorEastAsia" w:hAnsi="Soberana Sans Light" w:cs="Arial"/>
        </w:rPr>
      </w:pPr>
      <w:r w:rsidRPr="004B256A">
        <w:rPr>
          <w:rFonts w:ascii="Soberana Sans Light" w:eastAsiaTheme="minorEastAsia" w:hAnsi="Soberana Sans Light" w:cs="Arial"/>
        </w:rPr>
        <w:t>El plano debe llevar todos los cortes necesarios para analizar el acoplamiento de tubos, o construcciones de los conductos y el funcionamiento en conjunto de las entradas y salidas de agua.</w:t>
      </w:r>
    </w:p>
    <w:p w:rsidR="00F31ABD" w:rsidRPr="004B256A" w:rsidRDefault="0065164C" w:rsidP="006562FD">
      <w:pPr>
        <w:pStyle w:val="Prrafodelista"/>
        <w:numPr>
          <w:ilvl w:val="0"/>
          <w:numId w:val="18"/>
        </w:numPr>
        <w:jc w:val="both"/>
        <w:rPr>
          <w:rFonts w:ascii="Soberana Sans Light" w:eastAsiaTheme="minorEastAsia" w:hAnsi="Soberana Sans Light" w:cs="Arial"/>
          <w:i/>
        </w:rPr>
      </w:pPr>
      <w:r w:rsidRPr="004B256A">
        <w:rPr>
          <w:rFonts w:ascii="Soberana Sans Light" w:eastAsiaTheme="minorEastAsia" w:hAnsi="Soberana Sans Light" w:cs="Arial"/>
          <w:i/>
        </w:rPr>
        <w:t>Plano estructural del paso inferior o alcantarilla-sifón</w:t>
      </w:r>
    </w:p>
    <w:p w:rsidR="0065164C" w:rsidRPr="004B256A" w:rsidRDefault="0065164C"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El plano estructural debe llevar el dimensionamiento de muros, losas, cabezales, el armado visto en todos los elementos en planta y en corte. El plano debe contener el </w:t>
      </w:r>
      <w:r w:rsidR="00C70546" w:rsidRPr="004B256A">
        <w:rPr>
          <w:rFonts w:ascii="Soberana Sans Light" w:eastAsiaTheme="minorEastAsia" w:hAnsi="Soberana Sans Light" w:cs="Arial"/>
        </w:rPr>
        <w:t>catálogo</w:t>
      </w:r>
      <w:r w:rsidRPr="004B256A">
        <w:rPr>
          <w:rFonts w:ascii="Soberana Sans Light" w:eastAsiaTheme="minorEastAsia" w:hAnsi="Soberana Sans Light" w:cs="Arial"/>
        </w:rPr>
        <w:t xml:space="preserve"> de conceptos, con las cantidades de obra.</w:t>
      </w:r>
    </w:p>
    <w:p w:rsidR="0065164C" w:rsidRPr="004B256A" w:rsidRDefault="0065164C"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En obras auxiliares que deben preverse obras de </w:t>
      </w:r>
      <w:r w:rsidR="00C70546" w:rsidRPr="004B256A">
        <w:rPr>
          <w:rFonts w:ascii="Soberana Sans Light" w:eastAsiaTheme="minorEastAsia" w:hAnsi="Soberana Sans Light" w:cs="Arial"/>
        </w:rPr>
        <w:t>desvió</w:t>
      </w:r>
      <w:r w:rsidRPr="004B256A">
        <w:rPr>
          <w:rFonts w:ascii="Soberana Sans Light" w:eastAsiaTheme="minorEastAsia" w:hAnsi="Soberana Sans Light" w:cs="Arial"/>
        </w:rPr>
        <w:t>, ataguías, etc. Todas las anotaciones</w:t>
      </w:r>
      <w:r w:rsidR="00C70546" w:rsidRPr="004B256A">
        <w:rPr>
          <w:rFonts w:ascii="Soberana Sans Light" w:eastAsiaTheme="minorEastAsia" w:hAnsi="Soberana Sans Light" w:cs="Arial"/>
        </w:rPr>
        <w:t xml:space="preserve"> u observaciones que se requieran.</w:t>
      </w:r>
    </w:p>
    <w:p w:rsidR="00C70546" w:rsidRPr="004B256A" w:rsidRDefault="00C70546" w:rsidP="006562FD">
      <w:pPr>
        <w:jc w:val="both"/>
        <w:rPr>
          <w:rFonts w:ascii="Soberana Sans Light" w:eastAsiaTheme="minorEastAsia" w:hAnsi="Soberana Sans Light" w:cs="Arial"/>
        </w:rPr>
      </w:pPr>
      <w:r w:rsidRPr="004B256A">
        <w:rPr>
          <w:rFonts w:ascii="Soberana Sans Light" w:eastAsiaTheme="minorEastAsia" w:hAnsi="Soberana Sans Light" w:cs="Arial"/>
        </w:rPr>
        <w:t>En el dimensionamiento de los atraques, dentellones, etc., deben presentarse los cortes con los detalles necesarios en la instalación con las notas y aclaraciones requeridas.</w:t>
      </w:r>
    </w:p>
    <w:p w:rsidR="00C70546" w:rsidRPr="004B256A" w:rsidRDefault="00C70546"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 6.</w:t>
      </w:r>
      <w:r w:rsidR="00AB1311" w:rsidRPr="004B256A">
        <w:rPr>
          <w:rFonts w:ascii="Soberana Sans Light" w:eastAsiaTheme="minorEastAsia" w:hAnsi="Soberana Sans Light" w:cs="Arial"/>
        </w:rPr>
        <w:t>1</w:t>
      </w:r>
      <w:r w:rsidRPr="004B256A">
        <w:rPr>
          <w:rFonts w:ascii="Soberana Sans Light" w:eastAsiaTheme="minorEastAsia" w:hAnsi="Soberana Sans Light" w:cs="Arial"/>
        </w:rPr>
        <w:t>.7.- Elaboración de procedimientos constructivos.</w:t>
      </w:r>
    </w:p>
    <w:p w:rsidR="00C70546" w:rsidRPr="004B256A" w:rsidRDefault="00C70546" w:rsidP="006562FD">
      <w:pPr>
        <w:jc w:val="both"/>
        <w:rPr>
          <w:rFonts w:ascii="Soberana Sans Light" w:eastAsiaTheme="minorEastAsia" w:hAnsi="Soberana Sans Light" w:cs="Arial"/>
        </w:rPr>
      </w:pPr>
      <w:r w:rsidRPr="004B256A">
        <w:rPr>
          <w:rFonts w:ascii="Soberana Sans Light" w:eastAsiaTheme="minorEastAsia" w:hAnsi="Soberana Sans Light" w:cs="Arial"/>
        </w:rPr>
        <w:lastRenderedPageBreak/>
        <w:t>Los planos del procedimiento constructivo, deberán cumplir con lo descrito en este documento y a escalas convenientes en las diferentes áreas que integran el procedimiento constructivo, conteniendo las secciones de los elementos estructurales y no estructurales, así como los cortes y detalles que se requieran para la correcta ejecución del proyecto en obra.</w:t>
      </w:r>
    </w:p>
    <w:p w:rsidR="00C70546" w:rsidRPr="004B256A" w:rsidRDefault="00C70546" w:rsidP="006562FD">
      <w:pPr>
        <w:jc w:val="both"/>
        <w:rPr>
          <w:rFonts w:ascii="Soberana Sans Light" w:eastAsiaTheme="minorEastAsia" w:hAnsi="Soberana Sans Light" w:cs="Arial"/>
        </w:rPr>
      </w:pPr>
      <w:r w:rsidRPr="004B256A">
        <w:rPr>
          <w:rFonts w:ascii="Soberana Sans Light" w:eastAsiaTheme="minorEastAsia" w:hAnsi="Soberana Sans Light" w:cs="Arial"/>
        </w:rPr>
        <w:t>Los planos de procedimiento constructivo deberán cumplir con los siguientes elementos:</w:t>
      </w:r>
    </w:p>
    <w:p w:rsidR="001969BC" w:rsidRPr="004B256A" w:rsidRDefault="00BF2073" w:rsidP="002F3E08">
      <w:pPr>
        <w:pStyle w:val="Prrafodelista"/>
        <w:numPr>
          <w:ilvl w:val="0"/>
          <w:numId w:val="23"/>
        </w:numPr>
        <w:jc w:val="both"/>
        <w:rPr>
          <w:rFonts w:ascii="Soberana Sans Light" w:eastAsiaTheme="minorEastAsia" w:hAnsi="Soberana Sans Light" w:cs="Arial"/>
        </w:rPr>
      </w:pPr>
      <w:r w:rsidRPr="004B256A">
        <w:rPr>
          <w:rFonts w:ascii="Soberana Sans Light" w:eastAsiaTheme="minorEastAsia" w:hAnsi="Soberana Sans Light" w:cs="Arial"/>
        </w:rPr>
        <w:t xml:space="preserve">Secuencia </w:t>
      </w:r>
      <w:r w:rsidRPr="004B256A">
        <w:rPr>
          <w:rFonts w:ascii="Soberana Sans Light" w:eastAsiaTheme="minorEastAsia" w:hAnsi="Soberana Sans Light" w:cs="Arial"/>
        </w:rPr>
        <w:tab/>
        <w:t xml:space="preserve">En planos con el formato indicado en este mismo documento presentar </w:t>
      </w:r>
      <w:r w:rsidR="00253CC5" w:rsidRPr="004B256A">
        <w:rPr>
          <w:rFonts w:ascii="Soberana Sans Light" w:eastAsiaTheme="minorEastAsia" w:hAnsi="Soberana Sans Light" w:cs="Arial"/>
        </w:rPr>
        <w:t>nu</w:t>
      </w:r>
      <w:r w:rsidRPr="004B256A">
        <w:rPr>
          <w:rFonts w:ascii="Soberana Sans Light" w:eastAsiaTheme="minorEastAsia" w:hAnsi="Soberana Sans Light" w:cs="Arial"/>
        </w:rPr>
        <w:t>merada</w:t>
      </w:r>
      <w:r w:rsidRPr="004B256A">
        <w:rPr>
          <w:rFonts w:ascii="Soberana Sans Light" w:eastAsiaTheme="minorEastAsia" w:hAnsi="Soberana Sans Light" w:cs="Arial"/>
        </w:rPr>
        <w:tab/>
        <w:t>esquemáticamente las etapas numeradas</w:t>
      </w:r>
      <w:r w:rsidR="00253CC5" w:rsidRPr="004B256A">
        <w:rPr>
          <w:rFonts w:ascii="Soberana Sans Light" w:eastAsiaTheme="minorEastAsia" w:hAnsi="Soberana Sans Light" w:cs="Arial"/>
        </w:rPr>
        <w:t xml:space="preserve"> y secuenciales para las</w:t>
      </w:r>
      <w:r w:rsidR="002F3E08" w:rsidRPr="004B256A">
        <w:rPr>
          <w:rFonts w:ascii="Soberana Sans Light" w:eastAsiaTheme="minorEastAsia" w:hAnsi="Soberana Sans Light" w:cs="Arial"/>
        </w:rPr>
        <w:t xml:space="preserve"> estructuras</w:t>
      </w:r>
    </w:p>
    <w:p w:rsidR="00253CC5" w:rsidRPr="004B256A" w:rsidRDefault="00253CC5" w:rsidP="002F3E08">
      <w:pPr>
        <w:pStyle w:val="Prrafodelista"/>
        <w:numPr>
          <w:ilvl w:val="0"/>
          <w:numId w:val="23"/>
        </w:numPr>
        <w:jc w:val="both"/>
        <w:rPr>
          <w:rFonts w:ascii="Soberana Sans Light" w:eastAsiaTheme="minorEastAsia" w:hAnsi="Soberana Sans Light" w:cs="Arial"/>
        </w:rPr>
      </w:pPr>
      <w:r w:rsidRPr="004B256A">
        <w:rPr>
          <w:rFonts w:ascii="Soberana Sans Light" w:eastAsiaTheme="minorEastAsia" w:hAnsi="Soberana Sans Light" w:cs="Arial"/>
        </w:rPr>
        <w:t xml:space="preserve">Ubicación </w:t>
      </w:r>
      <w:r w:rsidRPr="004B256A">
        <w:rPr>
          <w:rFonts w:ascii="Soberana Sans Light" w:eastAsiaTheme="minorEastAsia" w:hAnsi="Soberana Sans Light" w:cs="Arial"/>
        </w:rPr>
        <w:tab/>
        <w:t>Cada esquema debe quedar claramente ubicado en el sitio de los trabajos.</w:t>
      </w:r>
      <w:r w:rsidR="002F3E08" w:rsidRPr="004B256A">
        <w:rPr>
          <w:rFonts w:ascii="Soberana Sans Light" w:eastAsiaTheme="minorEastAsia" w:hAnsi="Soberana Sans Light" w:cs="Arial"/>
        </w:rPr>
        <w:t xml:space="preserve"> Colocar las dimensiones de referencia necesarias</w:t>
      </w:r>
    </w:p>
    <w:p w:rsidR="00253CC5" w:rsidRPr="004B256A" w:rsidRDefault="00253CC5" w:rsidP="006562FD">
      <w:pPr>
        <w:pStyle w:val="Prrafodelista"/>
        <w:numPr>
          <w:ilvl w:val="0"/>
          <w:numId w:val="23"/>
        </w:numPr>
        <w:jc w:val="both"/>
        <w:rPr>
          <w:rFonts w:ascii="Soberana Sans Light" w:eastAsiaTheme="minorEastAsia" w:hAnsi="Soberana Sans Light" w:cs="Arial"/>
        </w:rPr>
      </w:pPr>
      <w:r w:rsidRPr="004B256A">
        <w:rPr>
          <w:rFonts w:ascii="Soberana Sans Light" w:eastAsiaTheme="minorEastAsia" w:hAnsi="Soberana Sans Light" w:cs="Arial"/>
        </w:rPr>
        <w:t>Detalles</w:t>
      </w:r>
      <w:r w:rsidRPr="004B256A">
        <w:rPr>
          <w:rFonts w:ascii="Soberana Sans Light" w:eastAsiaTheme="minorEastAsia" w:hAnsi="Soberana Sans Light" w:cs="Arial"/>
        </w:rPr>
        <w:tab/>
        <w:t>dibujar a escala y acotar los esquemas que se utilicen.</w:t>
      </w:r>
    </w:p>
    <w:p w:rsidR="00253CC5" w:rsidRPr="004B256A" w:rsidRDefault="00253CC5" w:rsidP="006562FD">
      <w:pPr>
        <w:jc w:val="both"/>
        <w:rPr>
          <w:rFonts w:ascii="Soberana Sans Light" w:eastAsiaTheme="minorEastAsia" w:hAnsi="Soberana Sans Light" w:cs="Arial"/>
        </w:rPr>
      </w:pPr>
      <w:r w:rsidRPr="004B256A">
        <w:rPr>
          <w:rFonts w:ascii="Soberana Sans Light" w:eastAsiaTheme="minorEastAsia" w:hAnsi="Soberana Sans Light" w:cs="Arial"/>
        </w:rPr>
        <w:t>Deberán cumplir con las especificaciones técnicas de materiales, equipos, servicios, etc.</w:t>
      </w:r>
    </w:p>
    <w:p w:rsidR="00253CC5" w:rsidRPr="004B256A" w:rsidRDefault="00253CC5" w:rsidP="006562FD">
      <w:pPr>
        <w:jc w:val="both"/>
        <w:rPr>
          <w:rFonts w:ascii="Soberana Sans Light" w:eastAsiaTheme="minorEastAsia" w:hAnsi="Soberana Sans Light" w:cs="Arial"/>
        </w:rPr>
      </w:pPr>
      <w:r w:rsidRPr="004B256A">
        <w:rPr>
          <w:rFonts w:ascii="Soberana Sans Light" w:eastAsiaTheme="minorEastAsia" w:hAnsi="Soberana Sans Light" w:cs="Arial"/>
        </w:rPr>
        <w:t>6.</w:t>
      </w:r>
      <w:r w:rsidR="00AB1311" w:rsidRPr="004B256A">
        <w:rPr>
          <w:rFonts w:ascii="Soberana Sans Light" w:eastAsiaTheme="minorEastAsia" w:hAnsi="Soberana Sans Light" w:cs="Arial"/>
        </w:rPr>
        <w:t>1</w:t>
      </w:r>
      <w:r w:rsidRPr="004B256A">
        <w:rPr>
          <w:rFonts w:ascii="Soberana Sans Light" w:eastAsiaTheme="minorEastAsia" w:hAnsi="Soberana Sans Light" w:cs="Arial"/>
        </w:rPr>
        <w:t>.8.- Catalogo, presupuesto y especificaciones.</w:t>
      </w:r>
    </w:p>
    <w:p w:rsidR="00253CC5" w:rsidRPr="004B256A" w:rsidRDefault="00253CC5" w:rsidP="006562FD">
      <w:pPr>
        <w:jc w:val="both"/>
        <w:rPr>
          <w:rFonts w:ascii="Soberana Sans Light" w:eastAsiaTheme="minorEastAsia" w:hAnsi="Soberana Sans Light" w:cs="Arial"/>
        </w:rPr>
      </w:pPr>
      <w:r w:rsidRPr="004B256A">
        <w:rPr>
          <w:rFonts w:ascii="Soberana Sans Light" w:eastAsiaTheme="minorEastAsia" w:hAnsi="Soberana Sans Light" w:cs="Arial"/>
        </w:rPr>
        <w:t>Por el precio unitario consignado en el catálogo para este concepto, el PRESTADOR DE SERVICIO instalará su oficina en la misma localidad donde se encuentre la obra en proceso en este caso en la Ciudad de Culiacán Sinaloa, con</w:t>
      </w:r>
      <w:r w:rsidR="00E51607" w:rsidRPr="004B256A">
        <w:rPr>
          <w:rFonts w:ascii="Soberana Sans Light" w:eastAsiaTheme="minorEastAsia" w:hAnsi="Soberana Sans Light" w:cs="Arial"/>
        </w:rPr>
        <w:t>stituida por ingenieros, técnicos y dibujantes a fin de efectuar a nivel de detalle, el proyecto de entradas de agua obtenidos en el concepto de revisión del funcionamiento hidráulico de canales proporcionado por el solicitante del servicio del IMTA.</w:t>
      </w:r>
    </w:p>
    <w:p w:rsidR="00E51607" w:rsidRPr="004B256A" w:rsidRDefault="00E51607" w:rsidP="006562FD">
      <w:pPr>
        <w:jc w:val="both"/>
        <w:rPr>
          <w:rFonts w:ascii="Soberana Sans Light" w:eastAsiaTheme="minorEastAsia" w:hAnsi="Soberana Sans Light" w:cs="Arial"/>
        </w:rPr>
      </w:pPr>
      <w:r w:rsidRPr="004B256A">
        <w:rPr>
          <w:rFonts w:ascii="Soberana Sans Light" w:eastAsiaTheme="minorEastAsia" w:hAnsi="Soberana Sans Light" w:cs="Arial"/>
        </w:rPr>
        <w:t>El servicio de integración de un proyecto ejecutivo constará de los siguientes apartados:</w:t>
      </w:r>
    </w:p>
    <w:p w:rsidR="00E51607" w:rsidRPr="004B256A" w:rsidRDefault="00E51607" w:rsidP="006562FD">
      <w:pPr>
        <w:jc w:val="both"/>
        <w:rPr>
          <w:rFonts w:ascii="Soberana Sans Light" w:eastAsiaTheme="minorEastAsia" w:hAnsi="Soberana Sans Light" w:cs="Arial"/>
          <w:b/>
        </w:rPr>
      </w:pPr>
      <w:r w:rsidRPr="004B256A">
        <w:rPr>
          <w:rFonts w:ascii="Soberana Sans Light" w:eastAsiaTheme="minorEastAsia" w:hAnsi="Soberana Sans Light" w:cs="Arial"/>
          <w:b/>
        </w:rPr>
        <w:t>Presupuesto base</w:t>
      </w:r>
    </w:p>
    <w:p w:rsidR="00E51607" w:rsidRPr="004B256A" w:rsidRDefault="00E51607" w:rsidP="006562FD">
      <w:pPr>
        <w:jc w:val="both"/>
        <w:rPr>
          <w:rFonts w:ascii="Soberana Sans Light" w:eastAsiaTheme="minorEastAsia" w:hAnsi="Soberana Sans Light" w:cs="Arial"/>
        </w:rPr>
      </w:pPr>
      <w:r w:rsidRPr="004B256A">
        <w:rPr>
          <w:rFonts w:ascii="Soberana Sans Light" w:eastAsiaTheme="minorEastAsia" w:hAnsi="Soberana Sans Light" w:cs="Arial"/>
        </w:rPr>
        <w:t>El Presupuesto base o bien catálogo de conceptos con cantidades de obra, englobará todas y cada una de las actividades correspondientes para la buena marcha de los trabajos constructivos, clasificándolas de acuerdo a la nomenclatura vigente en la CONAGUA.</w:t>
      </w:r>
    </w:p>
    <w:p w:rsidR="00E51607" w:rsidRPr="004B256A" w:rsidRDefault="00E51607" w:rsidP="006562FD">
      <w:pPr>
        <w:jc w:val="both"/>
        <w:rPr>
          <w:rFonts w:ascii="Soberana Sans Light" w:eastAsiaTheme="minorEastAsia" w:hAnsi="Soberana Sans Light" w:cs="Arial"/>
        </w:rPr>
      </w:pPr>
      <w:r w:rsidRPr="004B256A">
        <w:rPr>
          <w:rFonts w:ascii="Soberana Sans Light" w:eastAsiaTheme="minorEastAsia" w:hAnsi="Soberana Sans Light" w:cs="Arial"/>
        </w:rPr>
        <w:t>EL PRESTADOR DE SERVICIO llenará el formato respectivo proporcionado por el solicitante del servicio del IMTA, donde destacará la información de los siguientes encabezados:</w:t>
      </w:r>
    </w:p>
    <w:p w:rsidR="00460A14" w:rsidRPr="004B256A" w:rsidRDefault="00E51607" w:rsidP="006562FD">
      <w:pPr>
        <w:jc w:val="both"/>
        <w:rPr>
          <w:rFonts w:ascii="Soberana Sans Light" w:eastAsiaTheme="minorEastAsia" w:hAnsi="Soberana Sans Light" w:cs="Arial"/>
        </w:rPr>
      </w:pPr>
      <w:r w:rsidRPr="004B256A">
        <w:rPr>
          <w:rFonts w:ascii="Soberana Sans Light" w:eastAsiaTheme="minorEastAsia" w:hAnsi="Soberana Sans Light" w:cs="Arial"/>
        </w:rPr>
        <w:t>Clasificación.</w:t>
      </w:r>
      <w:r w:rsidR="00460A14" w:rsidRPr="004B256A">
        <w:rPr>
          <w:rFonts w:ascii="Soberana Sans Light" w:eastAsiaTheme="minorEastAsia" w:hAnsi="Soberana Sans Light" w:cs="Arial"/>
        </w:rPr>
        <w:tab/>
      </w:r>
      <w:r w:rsidRPr="004B256A">
        <w:rPr>
          <w:rFonts w:ascii="Soberana Sans Light" w:eastAsiaTheme="minorEastAsia" w:hAnsi="Soberana Sans Light" w:cs="Arial"/>
        </w:rPr>
        <w:t xml:space="preserve"> Nomenclatura </w:t>
      </w:r>
      <w:r w:rsidR="00460A14" w:rsidRPr="004B256A">
        <w:rPr>
          <w:rFonts w:ascii="Soberana Sans Light" w:eastAsiaTheme="minorEastAsia" w:hAnsi="Soberana Sans Light" w:cs="Arial"/>
        </w:rPr>
        <w:t>estipulada</w:t>
      </w:r>
      <w:r w:rsidRPr="004B256A">
        <w:rPr>
          <w:rFonts w:ascii="Soberana Sans Light" w:eastAsiaTheme="minorEastAsia" w:hAnsi="Soberana Sans Light" w:cs="Arial"/>
        </w:rPr>
        <w:t xml:space="preserve"> por la CONAGUA para </w:t>
      </w:r>
      <w:r w:rsidR="00460A14" w:rsidRPr="004B256A">
        <w:rPr>
          <w:rFonts w:ascii="Soberana Sans Light" w:eastAsiaTheme="minorEastAsia" w:hAnsi="Soberana Sans Light" w:cs="Arial"/>
        </w:rPr>
        <w:t>el Concepto de Trabajo.</w:t>
      </w:r>
    </w:p>
    <w:p w:rsidR="00460A14" w:rsidRPr="004B256A" w:rsidRDefault="00460A14" w:rsidP="006562FD">
      <w:pPr>
        <w:jc w:val="both"/>
        <w:rPr>
          <w:rFonts w:ascii="Soberana Sans Light" w:eastAsiaTheme="minorEastAsia" w:hAnsi="Soberana Sans Light" w:cs="Arial"/>
        </w:rPr>
      </w:pPr>
      <w:r w:rsidRPr="004B256A">
        <w:rPr>
          <w:rFonts w:ascii="Soberana Sans Light" w:eastAsiaTheme="minorEastAsia" w:hAnsi="Soberana Sans Light" w:cs="Arial"/>
        </w:rPr>
        <w:t>Enunciado.</w:t>
      </w:r>
      <w:r w:rsidRPr="004B256A">
        <w:rPr>
          <w:rFonts w:ascii="Soberana Sans Light" w:eastAsiaTheme="minorEastAsia" w:hAnsi="Soberana Sans Light" w:cs="Arial"/>
        </w:rPr>
        <w:tab/>
        <w:t>Enumeración especifica del conjunto de operacione</w:t>
      </w:r>
      <w:r w:rsidR="002F3E08" w:rsidRPr="004B256A">
        <w:rPr>
          <w:rFonts w:ascii="Soberana Sans Light" w:eastAsiaTheme="minorEastAsia" w:hAnsi="Soberana Sans Light" w:cs="Arial"/>
        </w:rPr>
        <w:t xml:space="preserve">s y materiales que intervienen </w:t>
      </w:r>
      <w:r w:rsidRPr="004B256A">
        <w:rPr>
          <w:rFonts w:ascii="Soberana Sans Light" w:eastAsiaTheme="minorEastAsia" w:hAnsi="Soberana Sans Light" w:cs="Arial"/>
        </w:rPr>
        <w:t>en la actividad correspondiente.</w:t>
      </w:r>
    </w:p>
    <w:p w:rsidR="00460A14" w:rsidRPr="004B256A" w:rsidRDefault="002F3E08"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Unidad. </w:t>
      </w:r>
      <w:r w:rsidR="00460A14" w:rsidRPr="004B256A">
        <w:rPr>
          <w:rFonts w:ascii="Soberana Sans Light" w:eastAsiaTheme="minorEastAsia" w:hAnsi="Soberana Sans Light" w:cs="Arial"/>
        </w:rPr>
        <w:t>Elemento básico de medida.</w:t>
      </w:r>
    </w:p>
    <w:p w:rsidR="00460A14" w:rsidRPr="004B256A" w:rsidRDefault="002F3E08"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Cantidad. </w:t>
      </w:r>
      <w:r w:rsidR="00460A14" w:rsidRPr="004B256A">
        <w:rPr>
          <w:rFonts w:ascii="Soberana Sans Light" w:eastAsiaTheme="minorEastAsia" w:hAnsi="Soberana Sans Light" w:cs="Arial"/>
        </w:rPr>
        <w:t>Cifra que denota la volumetría correspondiente al concepto de trabajo.</w:t>
      </w:r>
    </w:p>
    <w:p w:rsidR="00460A14" w:rsidRPr="004B256A" w:rsidRDefault="00460A14" w:rsidP="006562FD">
      <w:pPr>
        <w:jc w:val="both"/>
        <w:rPr>
          <w:rFonts w:ascii="Soberana Sans Light" w:eastAsiaTheme="minorEastAsia" w:hAnsi="Soberana Sans Light" w:cs="Arial"/>
          <w:b/>
        </w:rPr>
      </w:pPr>
      <w:r w:rsidRPr="004B256A">
        <w:rPr>
          <w:rFonts w:ascii="Soberana Sans Light" w:eastAsiaTheme="minorEastAsia" w:hAnsi="Soberana Sans Light" w:cs="Arial"/>
          <w:b/>
        </w:rPr>
        <w:lastRenderedPageBreak/>
        <w:t>Tarjeta de Análisis de Precios Unitarios</w:t>
      </w:r>
    </w:p>
    <w:p w:rsidR="00460A14" w:rsidRPr="004B256A" w:rsidRDefault="00460A14"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El análisis de precios unitarios se integra de los costos directos correspondientes a cada concepto de trabajo, los costos indirectos, el costo por financiamiento, el cargo por la utilidad del PRESTADOR DE SERVICIO y los cargos adicionales, para la obtención de los análisis de precios unitarios se deberá considerar lo señalado en los artículos del 154 al 189, del Capitulo Sexto, Secciones de la I a la IV, del reglamento de la Ley de Obras Publicas y </w:t>
      </w:r>
      <w:r w:rsidR="002F3E08" w:rsidRPr="004B256A">
        <w:rPr>
          <w:rFonts w:ascii="Soberana Sans Light" w:eastAsiaTheme="minorEastAsia" w:hAnsi="Soberana Sans Light" w:cs="Arial"/>
        </w:rPr>
        <w:t>Servicios relacionados con las m</w:t>
      </w:r>
      <w:r w:rsidRPr="004B256A">
        <w:rPr>
          <w:rFonts w:ascii="Soberana Sans Light" w:eastAsiaTheme="minorEastAsia" w:hAnsi="Soberana Sans Light" w:cs="Arial"/>
        </w:rPr>
        <w:t>ismas.</w:t>
      </w:r>
    </w:p>
    <w:p w:rsidR="00B171E6" w:rsidRPr="004B256A" w:rsidRDefault="00460A14" w:rsidP="006562FD">
      <w:pPr>
        <w:jc w:val="both"/>
        <w:rPr>
          <w:rFonts w:ascii="Soberana Sans Light" w:eastAsiaTheme="minorEastAsia" w:hAnsi="Soberana Sans Light" w:cs="Arial"/>
        </w:rPr>
      </w:pPr>
      <w:r w:rsidRPr="004B256A">
        <w:rPr>
          <w:rFonts w:ascii="Soberana Sans Light" w:eastAsiaTheme="minorEastAsia" w:hAnsi="Soberana Sans Light" w:cs="Arial"/>
        </w:rPr>
        <w:t>El análisis de precios unitarios deberá hacerse para cada</w:t>
      </w:r>
      <w:r w:rsidR="00B171E6" w:rsidRPr="004B256A">
        <w:rPr>
          <w:rFonts w:ascii="Soberana Sans Light" w:eastAsiaTheme="minorEastAsia" w:hAnsi="Soberana Sans Light" w:cs="Arial"/>
        </w:rPr>
        <w:t xml:space="preserve"> uno de los conceptos de trabajo debiendo corresponder claramente con las actividades de su correspondiente especificación catalogada, adicional o complementaria que se indique. Se deberá formular siguiendo la normatividad vigente en la CONAGUA, mediante la suma de los costos directos, costos indirectos y utilidad.</w:t>
      </w:r>
    </w:p>
    <w:p w:rsidR="00B171E6" w:rsidRPr="004B256A" w:rsidRDefault="00B171E6"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Para la determinación del costo directo se debe mostrar explícitamente la aplicación de listas de precios automatizadas (Opus, </w:t>
      </w:r>
      <w:proofErr w:type="spellStart"/>
      <w:r w:rsidRPr="004B256A">
        <w:rPr>
          <w:rFonts w:ascii="Soberana Sans Light" w:eastAsiaTheme="minorEastAsia" w:hAnsi="Soberana Sans Light" w:cs="Arial"/>
        </w:rPr>
        <w:t>Neodata</w:t>
      </w:r>
      <w:proofErr w:type="spellEnd"/>
      <w:r w:rsidRPr="004B256A">
        <w:rPr>
          <w:rFonts w:ascii="Soberana Sans Light" w:eastAsiaTheme="minorEastAsia" w:hAnsi="Soberana Sans Light" w:cs="Arial"/>
        </w:rPr>
        <w:t>, o similares), rendimientos utilizados para la mano de obra, valuación de costos de maquinaria y equipo, incluyendo herramientas.</w:t>
      </w:r>
    </w:p>
    <w:p w:rsidR="002F3E08" w:rsidRPr="004B256A" w:rsidRDefault="00B171E6" w:rsidP="006562FD">
      <w:pPr>
        <w:jc w:val="both"/>
        <w:rPr>
          <w:rFonts w:ascii="Soberana Sans Light" w:eastAsiaTheme="minorEastAsia" w:hAnsi="Soberana Sans Light" w:cs="Arial"/>
          <w:b/>
        </w:rPr>
      </w:pPr>
      <w:r w:rsidRPr="004B256A">
        <w:rPr>
          <w:rFonts w:ascii="Soberana Sans Light" w:eastAsiaTheme="minorEastAsia" w:hAnsi="Soberana Sans Light" w:cs="Arial"/>
          <w:b/>
        </w:rPr>
        <w:t xml:space="preserve">  </w:t>
      </w:r>
    </w:p>
    <w:p w:rsidR="00460A14" w:rsidRPr="004B256A" w:rsidRDefault="00B171E6" w:rsidP="006562FD">
      <w:pPr>
        <w:jc w:val="both"/>
        <w:rPr>
          <w:rFonts w:ascii="Soberana Sans Light" w:eastAsiaTheme="minorEastAsia" w:hAnsi="Soberana Sans Light" w:cs="Arial"/>
          <w:b/>
        </w:rPr>
      </w:pPr>
      <w:r w:rsidRPr="004B256A">
        <w:rPr>
          <w:rFonts w:ascii="Soberana Sans Light" w:eastAsiaTheme="minorEastAsia" w:hAnsi="Soberana Sans Light" w:cs="Arial"/>
          <w:b/>
        </w:rPr>
        <w:t>Especificaciones de construcción</w:t>
      </w:r>
    </w:p>
    <w:p w:rsidR="00197450" w:rsidRPr="004B256A" w:rsidRDefault="00B171E6"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Las especificaciones de construcción de los conceptos de trabajo, las </w:t>
      </w:r>
      <w:r w:rsidR="00197450" w:rsidRPr="004B256A">
        <w:rPr>
          <w:rFonts w:ascii="Soberana Sans Light" w:eastAsiaTheme="minorEastAsia" w:hAnsi="Soberana Sans Light" w:cs="Arial"/>
        </w:rPr>
        <w:t>elaborará</w:t>
      </w:r>
      <w:r w:rsidRPr="004B256A">
        <w:rPr>
          <w:rFonts w:ascii="Soberana Sans Light" w:eastAsiaTheme="minorEastAsia" w:hAnsi="Soberana Sans Light" w:cs="Arial"/>
        </w:rPr>
        <w:t xml:space="preserve"> el PRESTADOR DE SERVICIO sobre hojas tamaño carta, debiendo adicionar, ampliar, anular, dispersar, modificar y/o fortalecer el cumplimiento de los preceptos contenidos en las Especificaciones </w:t>
      </w:r>
      <w:r w:rsidR="00197450" w:rsidRPr="004B256A">
        <w:rPr>
          <w:rFonts w:ascii="Soberana Sans Light" w:eastAsiaTheme="minorEastAsia" w:hAnsi="Soberana Sans Light" w:cs="Arial"/>
        </w:rPr>
        <w:t>Generales de Construcción de la CONAGUA, de tal forma que, para casos de ausencia, contradicción o duda en éstas, sea las Especificaciones adicionales y complementarias las que rijan para los ordenamientos afectados.</w:t>
      </w:r>
    </w:p>
    <w:p w:rsidR="00197450" w:rsidRPr="004B256A" w:rsidRDefault="00197450"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Toda Especificación adicional y complementaria, debe quedar ubicada dentro del </w:t>
      </w:r>
      <w:r w:rsidR="00A41BCB" w:rsidRPr="004B256A">
        <w:rPr>
          <w:rFonts w:ascii="Soberana Sans Light" w:eastAsiaTheme="minorEastAsia" w:hAnsi="Soberana Sans Light" w:cs="Arial"/>
        </w:rPr>
        <w:t>capítulo</w:t>
      </w:r>
      <w:r w:rsidRPr="004B256A">
        <w:rPr>
          <w:rFonts w:ascii="Soberana Sans Light" w:eastAsiaTheme="minorEastAsia" w:hAnsi="Soberana Sans Light" w:cs="Arial"/>
        </w:rPr>
        <w:t xml:space="preserve"> de actividad correspondiente y con una secuencia numérica lógica en su clasificación.</w:t>
      </w:r>
    </w:p>
    <w:p w:rsidR="00A41BCB" w:rsidRPr="004B256A" w:rsidRDefault="00197450"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El Cronograma base para la ejecución de las obras a licitar, se </w:t>
      </w:r>
      <w:r w:rsidR="004B256A" w:rsidRPr="004B256A">
        <w:rPr>
          <w:rFonts w:ascii="Soberana Sans Light" w:eastAsiaTheme="minorEastAsia" w:hAnsi="Soberana Sans Light" w:cs="Arial"/>
        </w:rPr>
        <w:t>elaborará</w:t>
      </w:r>
      <w:r w:rsidRPr="004B256A">
        <w:rPr>
          <w:rFonts w:ascii="Soberana Sans Light" w:eastAsiaTheme="minorEastAsia" w:hAnsi="Soberana Sans Light" w:cs="Arial"/>
        </w:rPr>
        <w:t xml:space="preserve"> como un calendario representado con barras horizontales, para cada una de las principales actividades constructivas, ofreciendo un panorama general de la obra a concursar, a fin de programar </w:t>
      </w:r>
      <w:r w:rsidR="00A41BCB" w:rsidRPr="004B256A">
        <w:rPr>
          <w:rFonts w:ascii="Soberana Sans Light" w:eastAsiaTheme="minorEastAsia" w:hAnsi="Soberana Sans Light" w:cs="Arial"/>
        </w:rPr>
        <w:t xml:space="preserve">adecuadamente las erogaciones económicas y definir el tipo, clase y cantidad de equipo para construcción, </w:t>
      </w:r>
      <w:r w:rsidR="0059325F" w:rsidRPr="004B256A">
        <w:rPr>
          <w:rFonts w:ascii="Soberana Sans Light" w:eastAsiaTheme="minorEastAsia" w:hAnsi="Soberana Sans Light" w:cs="Arial"/>
        </w:rPr>
        <w:t>así</w:t>
      </w:r>
      <w:r w:rsidR="00A41BCB" w:rsidRPr="004B256A">
        <w:rPr>
          <w:rFonts w:ascii="Soberana Sans Light" w:eastAsiaTheme="minorEastAsia" w:hAnsi="Soberana Sans Light" w:cs="Arial"/>
        </w:rPr>
        <w:t xml:space="preserve"> como su óptimo rendimiento.</w:t>
      </w:r>
    </w:p>
    <w:p w:rsidR="00A41BCB" w:rsidRPr="004B256A" w:rsidRDefault="00A41BCB" w:rsidP="006562FD">
      <w:pPr>
        <w:jc w:val="both"/>
        <w:rPr>
          <w:rFonts w:ascii="Soberana Sans Light" w:eastAsiaTheme="minorEastAsia" w:hAnsi="Soberana Sans Light" w:cs="Arial"/>
        </w:rPr>
      </w:pPr>
      <w:r w:rsidRPr="004B256A">
        <w:rPr>
          <w:rFonts w:ascii="Soberana Sans Light" w:eastAsiaTheme="minorEastAsia" w:hAnsi="Soberana Sans Light" w:cs="Arial"/>
        </w:rPr>
        <w:t>6.</w:t>
      </w:r>
      <w:r w:rsidR="00AB1311" w:rsidRPr="004B256A">
        <w:rPr>
          <w:rFonts w:ascii="Soberana Sans Light" w:eastAsiaTheme="minorEastAsia" w:hAnsi="Soberana Sans Light" w:cs="Arial"/>
        </w:rPr>
        <w:t>1</w:t>
      </w:r>
      <w:r w:rsidRPr="004B256A">
        <w:rPr>
          <w:rFonts w:ascii="Soberana Sans Light" w:eastAsiaTheme="minorEastAsia" w:hAnsi="Soberana Sans Light" w:cs="Arial"/>
        </w:rPr>
        <w:t>.9.- Memoria técnica y descriptiva</w:t>
      </w:r>
    </w:p>
    <w:p w:rsidR="00A41BCB" w:rsidRPr="004B256A" w:rsidRDefault="00A41BCB"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La memoria descriptiva </w:t>
      </w:r>
      <w:r w:rsidR="007B3D65" w:rsidRPr="004B256A">
        <w:rPr>
          <w:rFonts w:ascii="Soberana Sans Light" w:eastAsiaTheme="minorEastAsia" w:hAnsi="Soberana Sans Light" w:cs="Arial"/>
        </w:rPr>
        <w:t xml:space="preserve">constará de una serie de documentos que presentan la descripción, conteo y caracterización de las obras y conceptos que se están calculando dentro del </w:t>
      </w:r>
      <w:r w:rsidR="007B3D65" w:rsidRPr="004B256A">
        <w:rPr>
          <w:rFonts w:ascii="Soberana Sans Light" w:eastAsiaTheme="minorEastAsia" w:hAnsi="Soberana Sans Light" w:cs="Arial"/>
        </w:rPr>
        <w:lastRenderedPageBreak/>
        <w:t>servicio de integración del proyecto ejecutivo. Los documentos a entregar por parte del PRESTADOR DE SERVICIO son los siguientes:</w:t>
      </w:r>
    </w:p>
    <w:p w:rsidR="008B64A0" w:rsidRPr="004B256A" w:rsidRDefault="007B3D65" w:rsidP="006562FD">
      <w:pPr>
        <w:pStyle w:val="Prrafodelista"/>
        <w:numPr>
          <w:ilvl w:val="0"/>
          <w:numId w:val="24"/>
        </w:numPr>
        <w:jc w:val="both"/>
        <w:rPr>
          <w:rFonts w:ascii="Soberana Sans Light" w:eastAsiaTheme="minorEastAsia" w:hAnsi="Soberana Sans Light" w:cs="Arial"/>
        </w:rPr>
      </w:pPr>
      <w:r w:rsidRPr="004B256A">
        <w:rPr>
          <w:rFonts w:ascii="Soberana Sans Light" w:eastAsiaTheme="minorEastAsia" w:hAnsi="Soberana Sans Light" w:cs="Arial"/>
        </w:rPr>
        <w:t>Memoria Técnica. – Consiste en una descripción general de las obras dentro del entorno de la operación del Distrito de Riego y su importancia para los beneficiarios. Consta de un análisis físico de las obras, un análisis agronómico e hidráulico del tramo del canal sobre elevado en la condición actual y con proyecto</w:t>
      </w:r>
      <w:r w:rsidR="008B64A0" w:rsidRPr="004B256A">
        <w:rPr>
          <w:rFonts w:ascii="Soberana Sans Light" w:eastAsiaTheme="minorEastAsia" w:hAnsi="Soberana Sans Light" w:cs="Arial"/>
        </w:rPr>
        <w:t>, así como gráficos que incluyen los resultados obtenidos de los análisis realizados.</w:t>
      </w:r>
    </w:p>
    <w:p w:rsidR="008B64A0" w:rsidRPr="004B256A" w:rsidRDefault="008B64A0" w:rsidP="006562FD">
      <w:pPr>
        <w:pStyle w:val="Prrafodelista"/>
        <w:numPr>
          <w:ilvl w:val="0"/>
          <w:numId w:val="24"/>
        </w:numPr>
        <w:jc w:val="both"/>
        <w:rPr>
          <w:rFonts w:ascii="Soberana Sans Light" w:eastAsiaTheme="minorEastAsia" w:hAnsi="Soberana Sans Light" w:cs="Arial"/>
        </w:rPr>
      </w:pPr>
      <w:r w:rsidRPr="004B256A">
        <w:rPr>
          <w:rFonts w:ascii="Soberana Sans Light" w:eastAsiaTheme="minorEastAsia" w:hAnsi="Soberana Sans Light" w:cs="Arial"/>
        </w:rPr>
        <w:t xml:space="preserve">Memoria de </w:t>
      </w:r>
      <w:r w:rsidR="00502DFB" w:rsidRPr="004B256A">
        <w:rPr>
          <w:rFonts w:ascii="Soberana Sans Light" w:eastAsiaTheme="minorEastAsia" w:hAnsi="Soberana Sans Light" w:cs="Arial"/>
        </w:rPr>
        <w:t>cálculo</w:t>
      </w:r>
      <w:r w:rsidRPr="004B256A">
        <w:rPr>
          <w:rFonts w:ascii="Soberana Sans Light" w:eastAsiaTheme="minorEastAsia" w:hAnsi="Soberana Sans Light" w:cs="Arial"/>
        </w:rPr>
        <w:t xml:space="preserve"> de </w:t>
      </w:r>
      <w:r w:rsidR="004B256A" w:rsidRPr="004B256A">
        <w:rPr>
          <w:rFonts w:ascii="Soberana Sans Light" w:eastAsiaTheme="minorEastAsia" w:hAnsi="Soberana Sans Light" w:cs="Arial"/>
        </w:rPr>
        <w:t>volúmenes. -</w:t>
      </w:r>
      <w:r w:rsidRPr="004B256A">
        <w:rPr>
          <w:rFonts w:ascii="Soberana Sans Light" w:eastAsiaTheme="minorEastAsia" w:hAnsi="Soberana Sans Light" w:cs="Arial"/>
        </w:rPr>
        <w:t xml:space="preserve"> Consiste en la descripción numérica del </w:t>
      </w:r>
      <w:r w:rsidR="00502DFB" w:rsidRPr="004B256A">
        <w:rPr>
          <w:rFonts w:ascii="Soberana Sans Light" w:eastAsiaTheme="minorEastAsia" w:hAnsi="Soberana Sans Light" w:cs="Arial"/>
        </w:rPr>
        <w:t>cálculo</w:t>
      </w:r>
      <w:r w:rsidRPr="004B256A">
        <w:rPr>
          <w:rFonts w:ascii="Soberana Sans Light" w:eastAsiaTheme="minorEastAsia" w:hAnsi="Soberana Sans Light" w:cs="Arial"/>
        </w:rPr>
        <w:t xml:space="preserve"> de los volúmenes de obra para el procedimiento constructivo propuesto.</w:t>
      </w:r>
    </w:p>
    <w:p w:rsidR="00502DFB" w:rsidRPr="004B256A" w:rsidRDefault="008B64A0" w:rsidP="006562FD">
      <w:pPr>
        <w:pStyle w:val="Prrafodelista"/>
        <w:numPr>
          <w:ilvl w:val="0"/>
          <w:numId w:val="24"/>
        </w:numPr>
        <w:jc w:val="both"/>
        <w:rPr>
          <w:rFonts w:ascii="Soberana Sans Light" w:eastAsiaTheme="minorEastAsia" w:hAnsi="Soberana Sans Light" w:cs="Arial"/>
        </w:rPr>
      </w:pPr>
      <w:r w:rsidRPr="004B256A">
        <w:rPr>
          <w:rFonts w:ascii="Soberana Sans Light" w:eastAsiaTheme="minorEastAsia" w:hAnsi="Soberana Sans Light" w:cs="Arial"/>
        </w:rPr>
        <w:t xml:space="preserve">Generadores de cada </w:t>
      </w:r>
      <w:r w:rsidR="004B256A" w:rsidRPr="004B256A">
        <w:rPr>
          <w:rFonts w:ascii="Soberana Sans Light" w:eastAsiaTheme="minorEastAsia" w:hAnsi="Soberana Sans Light" w:cs="Arial"/>
        </w:rPr>
        <w:t>concepto. -</w:t>
      </w:r>
      <w:r w:rsidRPr="004B256A">
        <w:rPr>
          <w:rFonts w:ascii="Soberana Sans Light" w:eastAsiaTheme="minorEastAsia" w:hAnsi="Soberana Sans Light" w:cs="Arial"/>
        </w:rPr>
        <w:t xml:space="preserve">  De acuerdo con el procedimiento constructivo, el PRESTADOR DE SERVICIO debe calcular los números generados de obra que involucran el </w:t>
      </w:r>
      <w:r w:rsidR="00502DFB" w:rsidRPr="004B256A">
        <w:rPr>
          <w:rFonts w:ascii="Soberana Sans Light" w:eastAsiaTheme="minorEastAsia" w:hAnsi="Soberana Sans Light" w:cs="Arial"/>
        </w:rPr>
        <w:t>cálculo</w:t>
      </w:r>
      <w:r w:rsidRPr="004B256A">
        <w:rPr>
          <w:rFonts w:ascii="Soberana Sans Light" w:eastAsiaTheme="minorEastAsia" w:hAnsi="Soberana Sans Light" w:cs="Arial"/>
        </w:rPr>
        <w:t xml:space="preserve"> de los volúmenes de obra que se presentan </w:t>
      </w:r>
      <w:r w:rsidR="00502DFB" w:rsidRPr="004B256A">
        <w:rPr>
          <w:rFonts w:ascii="Soberana Sans Light" w:eastAsiaTheme="minorEastAsia" w:hAnsi="Soberana Sans Light" w:cs="Arial"/>
        </w:rPr>
        <w:t>en el presupuesto base.</w:t>
      </w:r>
    </w:p>
    <w:p w:rsidR="00502DFB" w:rsidRPr="004B256A" w:rsidRDefault="00502DFB" w:rsidP="006562FD">
      <w:pPr>
        <w:pStyle w:val="Prrafodelista"/>
        <w:numPr>
          <w:ilvl w:val="0"/>
          <w:numId w:val="24"/>
        </w:numPr>
        <w:jc w:val="both"/>
        <w:rPr>
          <w:rFonts w:ascii="Soberana Sans Light" w:eastAsiaTheme="minorEastAsia" w:hAnsi="Soberana Sans Light" w:cs="Arial"/>
        </w:rPr>
      </w:pPr>
      <w:r w:rsidRPr="004B256A">
        <w:rPr>
          <w:rFonts w:ascii="Soberana Sans Light" w:eastAsiaTheme="minorEastAsia" w:hAnsi="Soberana Sans Light" w:cs="Arial"/>
        </w:rPr>
        <w:t xml:space="preserve">Croquis del </w:t>
      </w:r>
      <w:r w:rsidR="004B256A" w:rsidRPr="004B256A">
        <w:rPr>
          <w:rFonts w:ascii="Soberana Sans Light" w:eastAsiaTheme="minorEastAsia" w:hAnsi="Soberana Sans Light" w:cs="Arial"/>
        </w:rPr>
        <w:t>elemento. -</w:t>
      </w:r>
      <w:r w:rsidRPr="004B256A">
        <w:rPr>
          <w:rFonts w:ascii="Soberana Sans Light" w:eastAsiaTheme="minorEastAsia" w:hAnsi="Soberana Sans Light" w:cs="Arial"/>
        </w:rPr>
        <w:t xml:space="preserve"> Consiste en la descripción grafica del cálculo de los volúmenes de obra para el procedimiento constructivo propuesto.</w:t>
      </w:r>
    </w:p>
    <w:p w:rsidR="005400DF" w:rsidRPr="004B256A" w:rsidRDefault="00502DFB" w:rsidP="006562FD">
      <w:pPr>
        <w:jc w:val="both"/>
        <w:rPr>
          <w:rFonts w:ascii="Soberana Sans Light" w:eastAsiaTheme="minorEastAsia" w:hAnsi="Soberana Sans Light" w:cs="Arial"/>
          <w:b/>
        </w:rPr>
      </w:pPr>
      <w:r w:rsidRPr="004B256A">
        <w:rPr>
          <w:rFonts w:ascii="Soberana Sans Light" w:eastAsiaTheme="minorEastAsia" w:hAnsi="Soberana Sans Light" w:cs="Arial"/>
          <w:b/>
        </w:rPr>
        <w:t>6.</w:t>
      </w:r>
      <w:r w:rsidR="005400DF" w:rsidRPr="004B256A">
        <w:rPr>
          <w:rFonts w:ascii="Soberana Sans Light" w:eastAsiaTheme="minorEastAsia" w:hAnsi="Soberana Sans Light" w:cs="Arial"/>
          <w:b/>
        </w:rPr>
        <w:t>2.- Entregables</w:t>
      </w:r>
    </w:p>
    <w:p w:rsidR="005400DF" w:rsidRPr="004B256A" w:rsidRDefault="005400DF" w:rsidP="005400DF">
      <w:pPr>
        <w:jc w:val="both"/>
        <w:rPr>
          <w:rFonts w:ascii="Soberana Sans Light" w:eastAsiaTheme="minorEastAsia" w:hAnsi="Soberana Sans Light" w:cs="Arial"/>
        </w:rPr>
      </w:pPr>
      <w:r w:rsidRPr="004B256A">
        <w:rPr>
          <w:rFonts w:ascii="Soberana Sans Light" w:eastAsiaTheme="minorEastAsia" w:hAnsi="Soberana Sans Light" w:cs="Arial"/>
        </w:rPr>
        <w:t>1.</w:t>
      </w:r>
      <w:r w:rsidRPr="004B256A">
        <w:rPr>
          <w:rFonts w:ascii="Soberana Sans Light" w:eastAsiaTheme="minorEastAsia" w:hAnsi="Soberana Sans Light" w:cs="Arial"/>
        </w:rPr>
        <w:tab/>
        <w:t>Expediente de estudios técnicos.</w:t>
      </w:r>
    </w:p>
    <w:p w:rsidR="005400DF" w:rsidRPr="004B256A" w:rsidRDefault="005400DF" w:rsidP="005400DF">
      <w:pPr>
        <w:jc w:val="both"/>
        <w:rPr>
          <w:rFonts w:ascii="Soberana Sans Light" w:eastAsiaTheme="minorEastAsia" w:hAnsi="Soberana Sans Light" w:cs="Arial"/>
        </w:rPr>
      </w:pPr>
      <w:r w:rsidRPr="004B256A">
        <w:rPr>
          <w:rFonts w:ascii="Soberana Sans Light" w:eastAsiaTheme="minorEastAsia" w:hAnsi="Soberana Sans Light" w:cs="Arial"/>
        </w:rPr>
        <w:t>2.</w:t>
      </w:r>
      <w:r w:rsidRPr="004B256A">
        <w:rPr>
          <w:rFonts w:ascii="Soberana Sans Light" w:eastAsiaTheme="minorEastAsia" w:hAnsi="Soberana Sans Light" w:cs="Arial"/>
        </w:rPr>
        <w:tab/>
        <w:t>Memoria técnica y descriptiva.</w:t>
      </w:r>
    </w:p>
    <w:p w:rsidR="005400DF" w:rsidRPr="004B256A" w:rsidRDefault="005400DF" w:rsidP="005400DF">
      <w:pPr>
        <w:jc w:val="both"/>
        <w:rPr>
          <w:rFonts w:ascii="Soberana Sans Light" w:eastAsiaTheme="minorEastAsia" w:hAnsi="Soberana Sans Light" w:cs="Arial"/>
        </w:rPr>
      </w:pPr>
      <w:r w:rsidRPr="004B256A">
        <w:rPr>
          <w:rFonts w:ascii="Soberana Sans Light" w:eastAsiaTheme="minorEastAsia" w:hAnsi="Soberana Sans Light" w:cs="Arial"/>
        </w:rPr>
        <w:t>3.</w:t>
      </w:r>
      <w:r w:rsidRPr="004B256A">
        <w:rPr>
          <w:rFonts w:ascii="Soberana Sans Light" w:eastAsiaTheme="minorEastAsia" w:hAnsi="Soberana Sans Light" w:cs="Arial"/>
        </w:rPr>
        <w:tab/>
        <w:t>Expediente de planos topográficos.</w:t>
      </w:r>
    </w:p>
    <w:p w:rsidR="005400DF" w:rsidRPr="004B256A" w:rsidRDefault="005400DF" w:rsidP="005400DF">
      <w:pPr>
        <w:jc w:val="both"/>
        <w:rPr>
          <w:rFonts w:ascii="Soberana Sans Light" w:eastAsiaTheme="minorEastAsia" w:hAnsi="Soberana Sans Light" w:cs="Arial"/>
        </w:rPr>
      </w:pPr>
      <w:r w:rsidRPr="004B256A">
        <w:rPr>
          <w:rFonts w:ascii="Soberana Sans Light" w:eastAsiaTheme="minorEastAsia" w:hAnsi="Soberana Sans Light" w:cs="Arial"/>
        </w:rPr>
        <w:t>4.</w:t>
      </w:r>
      <w:r w:rsidRPr="004B256A">
        <w:rPr>
          <w:rFonts w:ascii="Soberana Sans Light" w:eastAsiaTheme="minorEastAsia" w:hAnsi="Soberana Sans Light" w:cs="Arial"/>
        </w:rPr>
        <w:tab/>
        <w:t>Expediente de planos de diseño.</w:t>
      </w:r>
    </w:p>
    <w:p w:rsidR="005400DF" w:rsidRPr="004B256A" w:rsidRDefault="005400DF" w:rsidP="005400DF">
      <w:pPr>
        <w:jc w:val="both"/>
        <w:rPr>
          <w:rFonts w:ascii="Soberana Sans Light" w:eastAsiaTheme="minorEastAsia" w:hAnsi="Soberana Sans Light" w:cs="Arial"/>
          <w:highlight w:val="yellow"/>
        </w:rPr>
      </w:pPr>
      <w:r w:rsidRPr="004B256A">
        <w:rPr>
          <w:rFonts w:ascii="Soberana Sans Light" w:eastAsiaTheme="minorEastAsia" w:hAnsi="Soberana Sans Light" w:cs="Arial"/>
        </w:rPr>
        <w:t>5.</w:t>
      </w:r>
      <w:r w:rsidRPr="004B256A">
        <w:rPr>
          <w:rFonts w:ascii="Soberana Sans Light" w:eastAsiaTheme="minorEastAsia" w:hAnsi="Soberana Sans Light" w:cs="Arial"/>
        </w:rPr>
        <w:tab/>
        <w:t>Expediente de especificaciones técnicas.</w:t>
      </w:r>
    </w:p>
    <w:p w:rsidR="007B3D65" w:rsidRPr="004B256A" w:rsidRDefault="00341F1D"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6.         </w:t>
      </w:r>
      <w:r w:rsidR="005400DF" w:rsidRPr="004B256A">
        <w:rPr>
          <w:rFonts w:ascii="Soberana Sans Light" w:eastAsiaTheme="minorEastAsia" w:hAnsi="Soberana Sans Light" w:cs="Arial"/>
        </w:rPr>
        <w:t>Informe</w:t>
      </w:r>
      <w:r w:rsidR="00502DFB" w:rsidRPr="004B256A">
        <w:rPr>
          <w:rFonts w:ascii="Soberana Sans Light" w:eastAsiaTheme="minorEastAsia" w:hAnsi="Soberana Sans Light" w:cs="Arial"/>
        </w:rPr>
        <w:t xml:space="preserve"> final.</w:t>
      </w:r>
    </w:p>
    <w:p w:rsidR="00502DFB" w:rsidRPr="004B256A" w:rsidRDefault="00502DFB"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Al termino de los trabajos, el PRESTADOR DE SERVICIO entregara al solicitante del servicio del IMTA, un informe final de todas las actividades realizadas en campo y en gabinete, de análisis de alternativas, memorias de cálculo y diseño, en donde señalara las conclusiones y recomendaciones que se </w:t>
      </w:r>
      <w:r w:rsidR="004B256A" w:rsidRPr="004B256A">
        <w:rPr>
          <w:rFonts w:ascii="Soberana Sans Light" w:eastAsiaTheme="minorEastAsia" w:hAnsi="Soberana Sans Light" w:cs="Arial"/>
        </w:rPr>
        <w:t>tomarán</w:t>
      </w:r>
      <w:r w:rsidRPr="004B256A">
        <w:rPr>
          <w:rFonts w:ascii="Soberana Sans Light" w:eastAsiaTheme="minorEastAsia" w:hAnsi="Soberana Sans Light" w:cs="Arial"/>
        </w:rPr>
        <w:t xml:space="preserve"> en cuenta para el diseño, así como las que deberán considerarse en la construcción de la obra. En tal informe deberá incluir anexos que sean necesarios para el proyecto.</w:t>
      </w:r>
    </w:p>
    <w:p w:rsidR="00502DFB" w:rsidRPr="004B256A" w:rsidRDefault="00502DFB"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El informe final constará de un original y dos copias y se </w:t>
      </w:r>
      <w:r w:rsidR="004B256A" w:rsidRPr="004B256A">
        <w:rPr>
          <w:rFonts w:ascii="Soberana Sans Light" w:eastAsiaTheme="minorEastAsia" w:hAnsi="Soberana Sans Light" w:cs="Arial"/>
        </w:rPr>
        <w:t>integrará</w:t>
      </w:r>
      <w:r w:rsidRPr="004B256A">
        <w:rPr>
          <w:rFonts w:ascii="Soberana Sans Light" w:eastAsiaTheme="minorEastAsia" w:hAnsi="Soberana Sans Light" w:cs="Arial"/>
        </w:rPr>
        <w:t xml:space="preserve"> una síntesis de las consideraciones básicas y los aspectos relevantes de la etapa de estudios, </w:t>
      </w:r>
      <w:r w:rsidR="004B256A" w:rsidRPr="004B256A">
        <w:rPr>
          <w:rFonts w:ascii="Soberana Sans Light" w:eastAsiaTheme="minorEastAsia" w:hAnsi="Soberana Sans Light" w:cs="Arial"/>
        </w:rPr>
        <w:t>copias de</w:t>
      </w:r>
      <w:r w:rsidRPr="004B256A">
        <w:rPr>
          <w:rFonts w:ascii="Soberana Sans Light" w:eastAsiaTheme="minorEastAsia" w:hAnsi="Soberana Sans Light" w:cs="Arial"/>
        </w:rPr>
        <w:t xml:space="preserve"> todos </w:t>
      </w:r>
      <w:r w:rsidR="002F3E08" w:rsidRPr="004B256A">
        <w:rPr>
          <w:rFonts w:ascii="Soberana Sans Light" w:eastAsiaTheme="minorEastAsia" w:hAnsi="Soberana Sans Light" w:cs="Arial"/>
        </w:rPr>
        <w:t>l</w:t>
      </w:r>
      <w:r w:rsidRPr="004B256A">
        <w:rPr>
          <w:rFonts w:ascii="Soberana Sans Light" w:eastAsiaTheme="minorEastAsia" w:hAnsi="Soberana Sans Light" w:cs="Arial"/>
        </w:rPr>
        <w:t xml:space="preserve">os planos </w:t>
      </w:r>
      <w:r w:rsidR="002F3E08" w:rsidRPr="004B256A">
        <w:rPr>
          <w:rFonts w:ascii="Soberana Sans Light" w:eastAsiaTheme="minorEastAsia" w:hAnsi="Soberana Sans Light" w:cs="Arial"/>
        </w:rPr>
        <w:t>del proyecto motivo del servicio</w:t>
      </w:r>
      <w:r w:rsidRPr="004B256A">
        <w:rPr>
          <w:rFonts w:ascii="Soberana Sans Light" w:eastAsiaTheme="minorEastAsia" w:hAnsi="Soberana Sans Light" w:cs="Arial"/>
        </w:rPr>
        <w:t xml:space="preserve">, copias, graficas, tablas, esquemas, que hayan tenido que hacerse para la ejecución </w:t>
      </w:r>
      <w:r w:rsidRPr="00940E22">
        <w:rPr>
          <w:rFonts w:ascii="Soberana Sans Light" w:eastAsiaTheme="minorEastAsia" w:hAnsi="Soberana Sans Light" w:cs="Arial"/>
        </w:rPr>
        <w:t>d</w:t>
      </w:r>
      <w:r w:rsidR="00F412E4" w:rsidRPr="00940E22">
        <w:rPr>
          <w:rFonts w:ascii="Soberana Sans Light" w:eastAsiaTheme="minorEastAsia" w:hAnsi="Soberana Sans Light" w:cs="Arial"/>
        </w:rPr>
        <w:t>e</w:t>
      </w:r>
      <w:r w:rsidRPr="004B256A">
        <w:rPr>
          <w:rFonts w:ascii="Soberana Sans Light" w:eastAsiaTheme="minorEastAsia" w:hAnsi="Soberana Sans Light" w:cs="Arial"/>
        </w:rPr>
        <w:t xml:space="preserve"> los trabajos.</w:t>
      </w:r>
    </w:p>
    <w:p w:rsidR="00502DFB" w:rsidRPr="004B256A" w:rsidRDefault="00502DFB"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Al termino de los trabajos el PRESTADOR DE SERVICIO </w:t>
      </w:r>
      <w:r w:rsidR="002758D6" w:rsidRPr="004B256A">
        <w:rPr>
          <w:rFonts w:ascii="Soberana Sans Light" w:eastAsiaTheme="minorEastAsia" w:hAnsi="Soberana Sans Light" w:cs="Arial"/>
        </w:rPr>
        <w:t>entregará</w:t>
      </w:r>
      <w:r w:rsidRPr="004B256A">
        <w:rPr>
          <w:rFonts w:ascii="Soberana Sans Light" w:eastAsiaTheme="minorEastAsia" w:hAnsi="Soberana Sans Light" w:cs="Arial"/>
        </w:rPr>
        <w:t xml:space="preserve"> en pr</w:t>
      </w:r>
      <w:r w:rsidR="002758D6" w:rsidRPr="004B256A">
        <w:rPr>
          <w:rFonts w:ascii="Soberana Sans Light" w:eastAsiaTheme="minorEastAsia" w:hAnsi="Soberana Sans Light" w:cs="Arial"/>
        </w:rPr>
        <w:t xml:space="preserve">imera instancia el informe final impreso el cual se presentará en carpetas tamaño “hoja carta” con sistema </w:t>
      </w:r>
      <w:r w:rsidR="002758D6" w:rsidRPr="004B256A">
        <w:rPr>
          <w:rFonts w:ascii="Soberana Sans Light" w:eastAsiaTheme="minorEastAsia" w:hAnsi="Soberana Sans Light" w:cs="Arial"/>
        </w:rPr>
        <w:lastRenderedPageBreak/>
        <w:t>de hojas intercambiables para el caso de corrección de error</w:t>
      </w:r>
      <w:r w:rsidR="002F3E08" w:rsidRPr="004B256A">
        <w:rPr>
          <w:rFonts w:ascii="Soberana Sans Light" w:eastAsiaTheme="minorEastAsia" w:hAnsi="Soberana Sans Light" w:cs="Arial"/>
        </w:rPr>
        <w:t>es o modificaciones posteriores.</w:t>
      </w:r>
    </w:p>
    <w:p w:rsidR="002758D6" w:rsidRPr="004B256A" w:rsidRDefault="002758D6" w:rsidP="006562FD">
      <w:pPr>
        <w:jc w:val="both"/>
        <w:rPr>
          <w:rFonts w:ascii="Soberana Sans Light" w:eastAsiaTheme="minorEastAsia" w:hAnsi="Soberana Sans Light" w:cs="Arial"/>
        </w:rPr>
      </w:pPr>
      <w:r w:rsidRPr="004B256A">
        <w:rPr>
          <w:rFonts w:ascii="Soberana Sans Light" w:eastAsiaTheme="minorEastAsia" w:hAnsi="Soberana Sans Light" w:cs="Arial"/>
        </w:rPr>
        <w:t>Con un índice del conteni</w:t>
      </w:r>
      <w:r w:rsidR="00F412E4">
        <w:rPr>
          <w:rFonts w:ascii="Soberana Sans Light" w:eastAsiaTheme="minorEastAsia" w:hAnsi="Soberana Sans Light" w:cs="Arial"/>
        </w:rPr>
        <w:t xml:space="preserve">do. En la portada el </w:t>
      </w:r>
      <w:r w:rsidR="00F412E4" w:rsidRPr="00940E22">
        <w:rPr>
          <w:rFonts w:ascii="Soberana Sans Light" w:eastAsiaTheme="minorEastAsia" w:hAnsi="Soberana Sans Light" w:cs="Arial"/>
        </w:rPr>
        <w:t>nombre y el</w:t>
      </w:r>
      <w:r w:rsidRPr="00940E22">
        <w:rPr>
          <w:rFonts w:ascii="Soberana Sans Light" w:eastAsiaTheme="minorEastAsia" w:hAnsi="Soberana Sans Light" w:cs="Arial"/>
        </w:rPr>
        <w:t xml:space="preserve"> número</w:t>
      </w:r>
      <w:r w:rsidRPr="004B256A">
        <w:rPr>
          <w:rFonts w:ascii="Soberana Sans Light" w:eastAsiaTheme="minorEastAsia" w:hAnsi="Soberana Sans Light" w:cs="Arial"/>
        </w:rPr>
        <w:t xml:space="preserve"> de contrato, en lugar y tamaño visibles de la Coordinación de Riego y Drenaje y fecha</w:t>
      </w:r>
      <w:r w:rsidR="002F3E08" w:rsidRPr="004B256A">
        <w:rPr>
          <w:rFonts w:ascii="Soberana Sans Light" w:eastAsiaTheme="minorEastAsia" w:hAnsi="Soberana Sans Light" w:cs="Arial"/>
        </w:rPr>
        <w:t xml:space="preserve"> actualizada</w:t>
      </w:r>
      <w:r w:rsidRPr="004B256A">
        <w:rPr>
          <w:rFonts w:ascii="Soberana Sans Light" w:eastAsiaTheme="minorEastAsia" w:hAnsi="Soberana Sans Light" w:cs="Arial"/>
        </w:rPr>
        <w:t>.</w:t>
      </w:r>
    </w:p>
    <w:p w:rsidR="002758D6" w:rsidRPr="004B256A" w:rsidRDefault="002758D6" w:rsidP="006562FD">
      <w:pPr>
        <w:jc w:val="both"/>
        <w:rPr>
          <w:rFonts w:ascii="Soberana Sans Light" w:eastAsiaTheme="minorEastAsia" w:hAnsi="Soberana Sans Light" w:cs="Arial"/>
        </w:rPr>
      </w:pPr>
      <w:r w:rsidRPr="004B256A">
        <w:rPr>
          <w:rFonts w:ascii="Soberana Sans Light" w:eastAsiaTheme="minorEastAsia" w:hAnsi="Soberana Sans Light" w:cs="Arial"/>
        </w:rPr>
        <w:t>EL PRESTADOR DE SERVICIO entregara dos ejemplares de la Memoria del Proyecto, una para los trámites de la entrega final y otra para su supervisión.</w:t>
      </w:r>
    </w:p>
    <w:p w:rsidR="002758D6" w:rsidRPr="004B256A" w:rsidRDefault="002758D6" w:rsidP="006562FD">
      <w:pPr>
        <w:jc w:val="both"/>
        <w:rPr>
          <w:rFonts w:ascii="Soberana Sans Light" w:eastAsiaTheme="minorEastAsia" w:hAnsi="Soberana Sans Light" w:cs="Arial"/>
        </w:rPr>
      </w:pPr>
      <w:r w:rsidRPr="004B256A">
        <w:rPr>
          <w:rFonts w:ascii="Soberana Sans Light" w:eastAsiaTheme="minorEastAsia" w:hAnsi="Soberana Sans Light" w:cs="Arial"/>
        </w:rPr>
        <w:t>Una vez hecha la revisión</w:t>
      </w:r>
      <w:r w:rsidR="002F3E08" w:rsidRPr="004B256A">
        <w:rPr>
          <w:rFonts w:ascii="Soberana Sans Light" w:eastAsiaTheme="minorEastAsia" w:hAnsi="Soberana Sans Light" w:cs="Arial"/>
        </w:rPr>
        <w:t xml:space="preserve"> del documento entregado</w:t>
      </w:r>
      <w:r w:rsidRPr="004B256A">
        <w:rPr>
          <w:rFonts w:ascii="Soberana Sans Light" w:eastAsiaTheme="minorEastAsia" w:hAnsi="Soberana Sans Light" w:cs="Arial"/>
        </w:rPr>
        <w:t xml:space="preserve">, se le devolverá al PRESTADOR DE </w:t>
      </w:r>
      <w:r w:rsidR="004B256A" w:rsidRPr="004B256A">
        <w:rPr>
          <w:rFonts w:ascii="Soberana Sans Light" w:eastAsiaTheme="minorEastAsia" w:hAnsi="Soberana Sans Light" w:cs="Arial"/>
        </w:rPr>
        <w:t>SERVICIO un</w:t>
      </w:r>
      <w:r w:rsidRPr="004B256A">
        <w:rPr>
          <w:rFonts w:ascii="Soberana Sans Light" w:eastAsiaTheme="minorEastAsia" w:hAnsi="Soberana Sans Light" w:cs="Arial"/>
        </w:rPr>
        <w:t xml:space="preserve"> ejemplar para que se hagan las correcciones indicadas y entregue en forma definitiva dos ejemplares más para cumplir con este concepto. </w:t>
      </w:r>
    </w:p>
    <w:p w:rsidR="002758D6" w:rsidRPr="004B256A" w:rsidRDefault="002758D6"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Los planos originales se </w:t>
      </w:r>
      <w:r w:rsidR="004903CB" w:rsidRPr="004B256A">
        <w:rPr>
          <w:rFonts w:ascii="Soberana Sans Light" w:eastAsiaTheme="minorEastAsia" w:hAnsi="Soberana Sans Light" w:cs="Arial"/>
        </w:rPr>
        <w:t>entregarán</w:t>
      </w:r>
      <w:r w:rsidRPr="004B256A">
        <w:rPr>
          <w:rFonts w:ascii="Soberana Sans Light" w:eastAsiaTheme="minorEastAsia" w:hAnsi="Soberana Sans Light" w:cs="Arial"/>
        </w:rPr>
        <w:t xml:space="preserve"> debidamente doblados en protectores, dibujados mediante el programa asistido por la computadora AutoCAD</w:t>
      </w:r>
      <w:r w:rsidR="005400DF" w:rsidRPr="004B256A">
        <w:rPr>
          <w:rFonts w:ascii="Soberana Sans Light" w:eastAsiaTheme="minorEastAsia" w:hAnsi="Soberana Sans Light" w:cs="Arial"/>
        </w:rPr>
        <w:t xml:space="preserve"> 2014 o</w:t>
      </w:r>
      <w:r w:rsidRPr="004B256A">
        <w:rPr>
          <w:rFonts w:ascii="Soberana Sans Light" w:eastAsiaTheme="minorEastAsia" w:hAnsi="Soberana Sans Light" w:cs="Arial"/>
        </w:rPr>
        <w:t xml:space="preserve"> en su versión </w:t>
      </w:r>
      <w:r w:rsidR="00950B3E" w:rsidRPr="004B256A">
        <w:rPr>
          <w:rFonts w:ascii="Soberana Sans Light" w:eastAsiaTheme="minorEastAsia" w:hAnsi="Soberana Sans Light" w:cs="Arial"/>
        </w:rPr>
        <w:t>más</w:t>
      </w:r>
      <w:r w:rsidRPr="004B256A">
        <w:rPr>
          <w:rFonts w:ascii="Soberana Sans Light" w:eastAsiaTheme="minorEastAsia" w:hAnsi="Soberana Sans Light" w:cs="Arial"/>
        </w:rPr>
        <w:t xml:space="preserve"> reciente, respetando siempre los tamaños establecidos por la CONAGUA.</w:t>
      </w:r>
    </w:p>
    <w:p w:rsidR="002758D6" w:rsidRPr="004B256A" w:rsidRDefault="002758D6"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EL PRESTADOR DE SERVICIO regresará toda la información que le fue proporcionada para la ejecución del </w:t>
      </w:r>
      <w:r w:rsidR="002F3E08" w:rsidRPr="004B256A">
        <w:rPr>
          <w:rFonts w:ascii="Soberana Sans Light" w:eastAsiaTheme="minorEastAsia" w:hAnsi="Soberana Sans Light" w:cs="Arial"/>
        </w:rPr>
        <w:t>proyecto motivo de este servicio</w:t>
      </w:r>
      <w:r w:rsidRPr="004B256A">
        <w:rPr>
          <w:rFonts w:ascii="Soberana Sans Light" w:eastAsiaTheme="minorEastAsia" w:hAnsi="Soberana Sans Light" w:cs="Arial"/>
        </w:rPr>
        <w:t>, mediante los documentos de entrega correspondientes.</w:t>
      </w:r>
    </w:p>
    <w:p w:rsidR="002758D6" w:rsidRPr="004B256A" w:rsidRDefault="00950B3E"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Para el dibujo de los planos se usará el programa </w:t>
      </w:r>
      <w:r w:rsidR="004B256A" w:rsidRPr="004B256A">
        <w:rPr>
          <w:rFonts w:ascii="Soberana Sans Light" w:eastAsiaTheme="minorEastAsia" w:hAnsi="Soberana Sans Light" w:cs="Arial"/>
        </w:rPr>
        <w:t>asistido por</w:t>
      </w:r>
      <w:r w:rsidRPr="004B256A">
        <w:rPr>
          <w:rFonts w:ascii="Soberana Sans Light" w:eastAsiaTheme="minorEastAsia" w:hAnsi="Soberana Sans Light" w:cs="Arial"/>
        </w:rPr>
        <w:t xml:space="preserve"> la computadora AutoCAD</w:t>
      </w:r>
      <w:r w:rsidR="002F3E08" w:rsidRPr="004B256A">
        <w:rPr>
          <w:rFonts w:ascii="Soberana Sans Light" w:eastAsiaTheme="minorEastAsia" w:hAnsi="Soberana Sans Light" w:cs="Arial"/>
        </w:rPr>
        <w:t>-2014</w:t>
      </w:r>
      <w:r w:rsidRPr="004B256A">
        <w:rPr>
          <w:rFonts w:ascii="Soberana Sans Light" w:eastAsiaTheme="minorEastAsia" w:hAnsi="Soberana Sans Light" w:cs="Arial"/>
        </w:rPr>
        <w:t xml:space="preserve">, </w:t>
      </w:r>
      <w:r w:rsidR="005D0E26" w:rsidRPr="004B256A">
        <w:rPr>
          <w:rFonts w:ascii="Soberana Sans Light" w:eastAsiaTheme="minorEastAsia" w:hAnsi="Soberana Sans Light" w:cs="Arial"/>
        </w:rPr>
        <w:t xml:space="preserve">o </w:t>
      </w:r>
      <w:r w:rsidRPr="004B256A">
        <w:rPr>
          <w:rFonts w:ascii="Soberana Sans Light" w:eastAsiaTheme="minorEastAsia" w:hAnsi="Soberana Sans Light" w:cs="Arial"/>
        </w:rPr>
        <w:t>en su versión más reciente, y se entregaran USB con capacidad suficiente de memoria, conteniendo los archivos respectivos de la elaboración de los planos, con una copia de respaldo y relación del contenido de cada una.</w:t>
      </w:r>
    </w:p>
    <w:p w:rsidR="00950B3E" w:rsidRPr="004B256A" w:rsidRDefault="00950B3E"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Así, se </w:t>
      </w:r>
      <w:r w:rsidR="004B256A" w:rsidRPr="004B256A">
        <w:rPr>
          <w:rFonts w:ascii="Soberana Sans Light" w:eastAsiaTheme="minorEastAsia" w:hAnsi="Soberana Sans Light" w:cs="Arial"/>
        </w:rPr>
        <w:t>entregarán</w:t>
      </w:r>
      <w:r w:rsidRPr="004B256A">
        <w:rPr>
          <w:rFonts w:ascii="Soberana Sans Light" w:eastAsiaTheme="minorEastAsia" w:hAnsi="Soberana Sans Light" w:cs="Arial"/>
        </w:rPr>
        <w:t xml:space="preserve"> copias en tres discos de </w:t>
      </w:r>
      <w:r w:rsidR="0059325F" w:rsidRPr="004B256A">
        <w:rPr>
          <w:rFonts w:ascii="Soberana Sans Light" w:eastAsiaTheme="minorEastAsia" w:hAnsi="Soberana Sans Light" w:cs="Arial"/>
        </w:rPr>
        <w:t>dos</w:t>
      </w:r>
      <w:r w:rsidRPr="004B256A">
        <w:rPr>
          <w:rFonts w:ascii="Soberana Sans Light" w:eastAsiaTheme="minorEastAsia" w:hAnsi="Soberana Sans Light" w:cs="Arial"/>
        </w:rPr>
        <w:t xml:space="preserve"> Terabyte</w:t>
      </w:r>
      <w:r w:rsidR="0059325F" w:rsidRPr="004B256A">
        <w:rPr>
          <w:rFonts w:ascii="Soberana Sans Light" w:eastAsiaTheme="minorEastAsia" w:hAnsi="Soberana Sans Light" w:cs="Arial"/>
        </w:rPr>
        <w:t>s</w:t>
      </w:r>
      <w:r w:rsidRPr="004B256A">
        <w:rPr>
          <w:rFonts w:ascii="Soberana Sans Light" w:eastAsiaTheme="minorEastAsia" w:hAnsi="Soberana Sans Light" w:cs="Arial"/>
        </w:rPr>
        <w:t xml:space="preserve"> conteniendo memoria de cálculo, memoria descriptiva y conclusiones para establecer las Especificaciones Técnicas particulares.</w:t>
      </w:r>
    </w:p>
    <w:p w:rsidR="00950B3E" w:rsidRPr="004B256A" w:rsidRDefault="00950B3E" w:rsidP="006562FD">
      <w:pPr>
        <w:jc w:val="both"/>
        <w:rPr>
          <w:rFonts w:ascii="Soberana Sans Light" w:eastAsiaTheme="minorEastAsia" w:hAnsi="Soberana Sans Light" w:cs="Arial"/>
        </w:rPr>
      </w:pPr>
      <w:r w:rsidRPr="004B256A">
        <w:rPr>
          <w:rFonts w:ascii="Soberana Sans Light" w:eastAsiaTheme="minorEastAsia" w:hAnsi="Soberana Sans Light" w:cs="Arial"/>
        </w:rPr>
        <w:t>Los programas utilizados en la ejecución de los trabajos deberán ser de las de uso común en el IMTA y en la CONAGUA (Excel, Word para Windows</w:t>
      </w:r>
      <w:r w:rsidR="005D0E26" w:rsidRPr="004B256A">
        <w:rPr>
          <w:rFonts w:ascii="Soberana Sans Light" w:eastAsiaTheme="minorEastAsia" w:hAnsi="Soberana Sans Light" w:cs="Arial"/>
        </w:rPr>
        <w:t xml:space="preserve"> versión 2010 o más recientes</w:t>
      </w:r>
      <w:r w:rsidRPr="004B256A">
        <w:rPr>
          <w:rFonts w:ascii="Soberana Sans Light" w:eastAsiaTheme="minorEastAsia" w:hAnsi="Soberana Sans Light" w:cs="Arial"/>
        </w:rPr>
        <w:t>).</w:t>
      </w:r>
    </w:p>
    <w:p w:rsidR="00950B3E" w:rsidRPr="004B256A" w:rsidRDefault="00803ED5" w:rsidP="006562FD">
      <w:pPr>
        <w:jc w:val="both"/>
        <w:rPr>
          <w:rFonts w:ascii="Soberana Sans Light" w:eastAsiaTheme="minorEastAsia" w:hAnsi="Soberana Sans Light" w:cs="Arial"/>
        </w:rPr>
      </w:pPr>
      <w:r w:rsidRPr="004B256A">
        <w:rPr>
          <w:rFonts w:ascii="Soberana Sans Light" w:eastAsiaTheme="minorEastAsia" w:hAnsi="Soberana Sans Light" w:cs="Arial"/>
        </w:rPr>
        <w:t xml:space="preserve">Además de la versión impresa y encuadernada indicada anteriormente, el PRESTADOR DE SERVICIO entregará una versión electrónica (Disco de un terabyte) conteniendo la información en los formatos tradicionales de office.doc, </w:t>
      </w:r>
      <w:proofErr w:type="spellStart"/>
      <w:r w:rsidRPr="004B256A">
        <w:rPr>
          <w:rFonts w:ascii="Soberana Sans Light" w:eastAsiaTheme="minorEastAsia" w:hAnsi="Soberana Sans Light" w:cs="Arial"/>
        </w:rPr>
        <w:t>xls</w:t>
      </w:r>
      <w:proofErr w:type="spellEnd"/>
      <w:r w:rsidRPr="004B256A">
        <w:rPr>
          <w:rFonts w:ascii="Soberana Sans Light" w:eastAsiaTheme="minorEastAsia" w:hAnsi="Soberana Sans Light" w:cs="Arial"/>
        </w:rPr>
        <w:t xml:space="preserve"> y .</w:t>
      </w:r>
      <w:proofErr w:type="spellStart"/>
      <w:r w:rsidRPr="004B256A">
        <w:rPr>
          <w:rFonts w:ascii="Soberana Sans Light" w:eastAsiaTheme="minorEastAsia" w:hAnsi="Soberana Sans Light" w:cs="Arial"/>
        </w:rPr>
        <w:t>pps</w:t>
      </w:r>
      <w:proofErr w:type="spellEnd"/>
      <w:r w:rsidRPr="004B256A">
        <w:rPr>
          <w:rFonts w:ascii="Soberana Sans Light" w:eastAsiaTheme="minorEastAsia" w:hAnsi="Soberana Sans Light" w:cs="Arial"/>
        </w:rPr>
        <w:t xml:space="preserve"> versión 2010 o </w:t>
      </w:r>
      <w:r w:rsidR="005D0E26" w:rsidRPr="004B256A">
        <w:rPr>
          <w:rFonts w:ascii="Soberana Sans Light" w:eastAsiaTheme="minorEastAsia" w:hAnsi="Soberana Sans Light" w:cs="Arial"/>
        </w:rPr>
        <w:t xml:space="preserve">más recientes, y </w:t>
      </w:r>
      <w:r w:rsidRPr="004B256A">
        <w:rPr>
          <w:rFonts w:ascii="Soberana Sans Light" w:eastAsiaTheme="minorEastAsia" w:hAnsi="Soberana Sans Light" w:cs="Arial"/>
        </w:rPr>
        <w:t>para docume</w:t>
      </w:r>
      <w:r w:rsidR="005D0E26" w:rsidRPr="004B256A">
        <w:rPr>
          <w:rFonts w:ascii="Soberana Sans Light" w:eastAsiaTheme="minorEastAsia" w:hAnsi="Soberana Sans Light" w:cs="Arial"/>
        </w:rPr>
        <w:t>ntos y gráficos AutoCAD</w:t>
      </w:r>
      <w:r w:rsidRPr="004B256A">
        <w:rPr>
          <w:rFonts w:ascii="Soberana Sans Light" w:eastAsiaTheme="minorEastAsia" w:hAnsi="Soberana Sans Light" w:cs="Arial"/>
        </w:rPr>
        <w:t xml:space="preserve"> versión 2014 como mínimo para planos; así mismo el PRESTADOR DE SERVICIO entregará otra versión en electrónica de disco, conteniendo toda la información en formato .</w:t>
      </w:r>
      <w:proofErr w:type="spellStart"/>
      <w:r w:rsidRPr="004B256A">
        <w:rPr>
          <w:rFonts w:ascii="Soberana Sans Light" w:eastAsiaTheme="minorEastAsia" w:hAnsi="Soberana Sans Light" w:cs="Arial"/>
        </w:rPr>
        <w:t>pdf</w:t>
      </w:r>
      <w:proofErr w:type="spellEnd"/>
      <w:r w:rsidRPr="004B256A">
        <w:rPr>
          <w:rFonts w:ascii="Soberana Sans Light" w:eastAsiaTheme="minorEastAsia" w:hAnsi="Soberana Sans Light" w:cs="Arial"/>
        </w:rPr>
        <w:t xml:space="preserve"> (en su última versión), con objeto de proporcionar un adecuado manejo de la información generada.</w:t>
      </w:r>
    </w:p>
    <w:p w:rsidR="005D0E26" w:rsidRDefault="005D0E26" w:rsidP="006562FD">
      <w:pPr>
        <w:jc w:val="both"/>
        <w:rPr>
          <w:rFonts w:ascii="Soberana Sans Light" w:eastAsiaTheme="minorEastAsia" w:hAnsi="Soberana Sans Light" w:cs="Arial"/>
        </w:rPr>
      </w:pPr>
    </w:p>
    <w:p w:rsidR="004B256A" w:rsidRPr="004B256A" w:rsidRDefault="004B256A" w:rsidP="006562FD">
      <w:pPr>
        <w:jc w:val="both"/>
        <w:rPr>
          <w:rFonts w:ascii="Soberana Sans Light" w:eastAsiaTheme="minorEastAsia" w:hAnsi="Soberana Sans Light" w:cs="Arial"/>
        </w:rPr>
      </w:pPr>
    </w:p>
    <w:p w:rsidR="00AB1311" w:rsidRPr="004B256A" w:rsidRDefault="00AB1311" w:rsidP="00AB1311">
      <w:pPr>
        <w:pStyle w:val="Ttulo"/>
        <w:spacing w:line="240" w:lineRule="auto"/>
        <w:jc w:val="both"/>
        <w:rPr>
          <w:rFonts w:ascii="Soberana Sans Light" w:hAnsi="Soberana Sans Light" w:cs="Arial"/>
          <w:sz w:val="22"/>
          <w:szCs w:val="22"/>
          <w:lang w:val="es-MX"/>
        </w:rPr>
      </w:pPr>
      <w:r w:rsidRPr="004B256A">
        <w:rPr>
          <w:rFonts w:ascii="Soberana Sans Light" w:hAnsi="Soberana Sans Light" w:cs="Arial"/>
          <w:sz w:val="22"/>
          <w:szCs w:val="22"/>
          <w:lang w:val="es-MX"/>
        </w:rPr>
        <w:lastRenderedPageBreak/>
        <w:t>7. REQUERIMIENTOS ESPECÍFICOS O ESPECIFICACIONES TÉCNICAS</w:t>
      </w:r>
    </w:p>
    <w:p w:rsidR="00AB1311" w:rsidRPr="004B256A" w:rsidRDefault="00AB1311" w:rsidP="00AB1311">
      <w:pPr>
        <w:pStyle w:val="Ttulo"/>
        <w:spacing w:line="240" w:lineRule="auto"/>
        <w:jc w:val="both"/>
        <w:rPr>
          <w:rFonts w:ascii="Soberana Sans Light" w:hAnsi="Soberana Sans Light" w:cs="Arial"/>
          <w:sz w:val="22"/>
          <w:szCs w:val="22"/>
          <w:lang w:val="es-MX"/>
        </w:rPr>
      </w:pPr>
    </w:p>
    <w:p w:rsidR="00AB1311" w:rsidRPr="004B256A" w:rsidRDefault="00AB1311" w:rsidP="00AB1311">
      <w:pPr>
        <w:rPr>
          <w:rFonts w:ascii="Soberana Sans Light" w:hAnsi="Soberana Sans Light" w:cs="Arial"/>
          <w:b/>
        </w:rPr>
      </w:pPr>
      <w:r w:rsidRPr="004B256A">
        <w:rPr>
          <w:rFonts w:ascii="Soberana Sans Light" w:hAnsi="Soberana Sans Light" w:cs="Arial"/>
          <w:b/>
        </w:rPr>
        <w:t>7.1 PLANTILLA DEL PERSONAL CON LA QUE SE DEBE CONTAR</w:t>
      </w:r>
    </w:p>
    <w:p w:rsidR="00AB1311" w:rsidRPr="004B256A" w:rsidRDefault="00AB1311" w:rsidP="007B600C">
      <w:pPr>
        <w:jc w:val="both"/>
        <w:rPr>
          <w:rFonts w:ascii="Soberana Sans Light" w:hAnsi="Soberana Sans Light" w:cs="Arial"/>
        </w:rPr>
      </w:pPr>
      <w:r w:rsidRPr="004B256A">
        <w:rPr>
          <w:rFonts w:ascii="Soberana Sans Light" w:hAnsi="Soberana Sans Light" w:cs="Arial"/>
        </w:rPr>
        <w:t>Para la ejecución de las actividades descritas en los presentes requisitos técnicos el “PRESTADOR DE SERVICIO” deberá contar con la siguiente plantilla de personal que se muestra en la tabla 1.</w:t>
      </w:r>
    </w:p>
    <w:p w:rsidR="00AB1311" w:rsidRPr="004B256A" w:rsidRDefault="00AB1311" w:rsidP="00003A29">
      <w:pPr>
        <w:spacing w:after="0"/>
        <w:jc w:val="center"/>
        <w:rPr>
          <w:rFonts w:ascii="Soberana Sans Light" w:hAnsi="Soberana Sans Light" w:cs="Arial"/>
        </w:rPr>
      </w:pPr>
      <w:r w:rsidRPr="004B256A">
        <w:rPr>
          <w:rFonts w:ascii="Soberana Sans Light" w:hAnsi="Soberana Sans Light" w:cs="Arial"/>
        </w:rPr>
        <w:t>Tabla 1 Plantilla de personal requerido</w:t>
      </w:r>
    </w:p>
    <w:tbl>
      <w:tblPr>
        <w:tblStyle w:val="Tablaconcuadrcula"/>
        <w:tblW w:w="5000" w:type="pct"/>
        <w:jc w:val="center"/>
        <w:tblLook w:val="04A0" w:firstRow="1" w:lastRow="0" w:firstColumn="1" w:lastColumn="0" w:noHBand="0" w:noVBand="1"/>
      </w:tblPr>
      <w:tblGrid>
        <w:gridCol w:w="1533"/>
        <w:gridCol w:w="1435"/>
        <w:gridCol w:w="2034"/>
        <w:gridCol w:w="1842"/>
        <w:gridCol w:w="1984"/>
      </w:tblGrid>
      <w:tr w:rsidR="00AB1311" w:rsidRPr="004B256A" w:rsidTr="00AB1311">
        <w:trPr>
          <w:trHeight w:val="20"/>
          <w:jc w:val="center"/>
        </w:trPr>
        <w:tc>
          <w:tcPr>
            <w:tcW w:w="5000" w:type="pct"/>
            <w:gridSpan w:val="5"/>
            <w:shd w:val="clear" w:color="auto" w:fill="BFBFBF" w:themeFill="background1" w:themeFillShade="BF"/>
            <w:vAlign w:val="center"/>
          </w:tcPr>
          <w:p w:rsidR="00AB1311" w:rsidRPr="004B256A" w:rsidRDefault="00AB1311" w:rsidP="00AB1311">
            <w:pPr>
              <w:jc w:val="center"/>
              <w:rPr>
                <w:rFonts w:ascii="Soberana Sans Light" w:hAnsi="Soberana Sans Light" w:cs="Arial"/>
                <w:b/>
              </w:rPr>
            </w:pPr>
            <w:r w:rsidRPr="004B256A">
              <w:rPr>
                <w:rFonts w:ascii="Soberana Sans Light" w:hAnsi="Soberana Sans Light" w:cs="Arial"/>
                <w:b/>
              </w:rPr>
              <w:t xml:space="preserve">Supervisión general de topografía </w:t>
            </w:r>
          </w:p>
        </w:tc>
      </w:tr>
      <w:tr w:rsidR="00AB1311" w:rsidRPr="004B256A" w:rsidTr="00402265">
        <w:trPr>
          <w:trHeight w:val="20"/>
          <w:jc w:val="center"/>
        </w:trPr>
        <w:tc>
          <w:tcPr>
            <w:tcW w:w="870" w:type="pct"/>
            <w:vAlign w:val="center"/>
          </w:tcPr>
          <w:p w:rsidR="00AB1311" w:rsidRPr="004B256A" w:rsidRDefault="00AB1311" w:rsidP="00AB1311">
            <w:pPr>
              <w:jc w:val="center"/>
              <w:rPr>
                <w:rFonts w:ascii="Soberana Sans Light" w:hAnsi="Soberana Sans Light" w:cs="Arial"/>
                <w:b/>
              </w:rPr>
            </w:pPr>
            <w:r w:rsidRPr="004B256A">
              <w:rPr>
                <w:rFonts w:ascii="Soberana Sans Light" w:hAnsi="Soberana Sans Light" w:cs="Arial"/>
                <w:b/>
              </w:rPr>
              <w:t>CATEGORÍA</w:t>
            </w:r>
          </w:p>
        </w:tc>
        <w:tc>
          <w:tcPr>
            <w:tcW w:w="773" w:type="pct"/>
            <w:vAlign w:val="center"/>
          </w:tcPr>
          <w:p w:rsidR="00AB1311" w:rsidRPr="004B256A" w:rsidRDefault="00AB1311" w:rsidP="00AB1311">
            <w:pPr>
              <w:jc w:val="center"/>
              <w:rPr>
                <w:rFonts w:ascii="Soberana Sans Light" w:hAnsi="Soberana Sans Light" w:cs="Arial"/>
                <w:b/>
              </w:rPr>
            </w:pPr>
            <w:r w:rsidRPr="004B256A">
              <w:rPr>
                <w:rFonts w:ascii="Soberana Sans Light" w:hAnsi="Soberana Sans Light" w:cs="Arial"/>
                <w:b/>
              </w:rPr>
              <w:t>CANTIDAD</w:t>
            </w:r>
          </w:p>
        </w:tc>
        <w:tc>
          <w:tcPr>
            <w:tcW w:w="1187" w:type="pct"/>
            <w:vAlign w:val="center"/>
          </w:tcPr>
          <w:p w:rsidR="00AB1311" w:rsidRPr="004B256A" w:rsidRDefault="00AB1311" w:rsidP="00AB1311">
            <w:pPr>
              <w:jc w:val="center"/>
              <w:rPr>
                <w:rFonts w:ascii="Soberana Sans Light" w:hAnsi="Soberana Sans Light" w:cs="Arial"/>
                <w:b/>
              </w:rPr>
            </w:pPr>
            <w:r w:rsidRPr="004B256A">
              <w:rPr>
                <w:rFonts w:ascii="Soberana Sans Light" w:hAnsi="Soberana Sans Light" w:cs="Arial"/>
                <w:b/>
              </w:rPr>
              <w:t>EXPERIENCIA</w:t>
            </w:r>
          </w:p>
        </w:tc>
        <w:tc>
          <w:tcPr>
            <w:tcW w:w="1043" w:type="pct"/>
            <w:vAlign w:val="center"/>
          </w:tcPr>
          <w:p w:rsidR="00AB1311" w:rsidRPr="004B256A" w:rsidRDefault="00AB1311" w:rsidP="00AB1311">
            <w:pPr>
              <w:jc w:val="center"/>
              <w:rPr>
                <w:rFonts w:ascii="Soberana Sans Light" w:hAnsi="Soberana Sans Light" w:cs="Arial"/>
                <w:b/>
              </w:rPr>
            </w:pPr>
            <w:r w:rsidRPr="004B256A">
              <w:rPr>
                <w:rFonts w:ascii="Soberana Sans Light" w:hAnsi="Soberana Sans Light" w:cs="Arial"/>
                <w:b/>
              </w:rPr>
              <w:t>COMPETENCIA O HABILIDAD</w:t>
            </w:r>
          </w:p>
        </w:tc>
        <w:tc>
          <w:tcPr>
            <w:tcW w:w="1127" w:type="pct"/>
            <w:vAlign w:val="center"/>
          </w:tcPr>
          <w:p w:rsidR="00AB1311" w:rsidRPr="004B256A" w:rsidRDefault="00AB1311" w:rsidP="00AB1311">
            <w:pPr>
              <w:jc w:val="center"/>
              <w:rPr>
                <w:rFonts w:ascii="Soberana Sans Light" w:hAnsi="Soberana Sans Light" w:cs="Arial"/>
                <w:b/>
              </w:rPr>
            </w:pPr>
            <w:r w:rsidRPr="004B256A">
              <w:rPr>
                <w:rFonts w:ascii="Soberana Sans Light" w:hAnsi="Soberana Sans Light" w:cs="Arial"/>
                <w:b/>
              </w:rPr>
              <w:t>DOMINIO DE HERRAMIENTAS</w:t>
            </w:r>
          </w:p>
        </w:tc>
      </w:tr>
      <w:tr w:rsidR="00AB1311" w:rsidRPr="004B256A" w:rsidTr="00AB1311">
        <w:trPr>
          <w:trHeight w:val="20"/>
          <w:jc w:val="center"/>
        </w:trPr>
        <w:tc>
          <w:tcPr>
            <w:tcW w:w="5000" w:type="pct"/>
            <w:gridSpan w:val="5"/>
            <w:shd w:val="clear" w:color="auto" w:fill="BFBFBF" w:themeFill="background1" w:themeFillShade="BF"/>
            <w:vAlign w:val="center"/>
          </w:tcPr>
          <w:p w:rsidR="00AB1311" w:rsidRPr="004B256A" w:rsidRDefault="00AB1311" w:rsidP="00AB1311">
            <w:pPr>
              <w:jc w:val="center"/>
              <w:rPr>
                <w:rFonts w:ascii="Soberana Sans Light" w:hAnsi="Soberana Sans Light" w:cs="Arial"/>
                <w:b/>
              </w:rPr>
            </w:pPr>
          </w:p>
        </w:tc>
      </w:tr>
      <w:tr w:rsidR="00AB1311" w:rsidRPr="004B256A" w:rsidTr="00402265">
        <w:trPr>
          <w:trHeight w:val="20"/>
          <w:jc w:val="center"/>
        </w:trPr>
        <w:tc>
          <w:tcPr>
            <w:tcW w:w="870" w:type="pct"/>
            <w:vAlign w:val="center"/>
          </w:tcPr>
          <w:p w:rsidR="00AB1311" w:rsidRPr="004B256A" w:rsidRDefault="00AB1311" w:rsidP="00AB1311">
            <w:pPr>
              <w:rPr>
                <w:rFonts w:ascii="Soberana Sans Light" w:hAnsi="Soberana Sans Light" w:cs="Arial"/>
                <w:color w:val="000000"/>
                <w:lang w:eastAsia="es-MX"/>
              </w:rPr>
            </w:pPr>
            <w:r w:rsidRPr="004B256A">
              <w:rPr>
                <w:rFonts w:ascii="Soberana Sans Light" w:hAnsi="Soberana Sans Light" w:cs="Arial"/>
                <w:color w:val="000000"/>
                <w:lang w:eastAsia="es-MX"/>
              </w:rPr>
              <w:t>Supervisor</w:t>
            </w:r>
          </w:p>
        </w:tc>
        <w:tc>
          <w:tcPr>
            <w:tcW w:w="773" w:type="pct"/>
            <w:vAlign w:val="center"/>
          </w:tcPr>
          <w:p w:rsidR="00AB1311" w:rsidRPr="004B256A" w:rsidRDefault="00AB1311" w:rsidP="00AB1311">
            <w:pPr>
              <w:jc w:val="center"/>
              <w:rPr>
                <w:rFonts w:ascii="Soberana Sans Light" w:hAnsi="Soberana Sans Light" w:cs="Arial"/>
                <w:color w:val="000000"/>
                <w:lang w:eastAsia="es-MX"/>
              </w:rPr>
            </w:pPr>
            <w:r w:rsidRPr="004B256A">
              <w:rPr>
                <w:rFonts w:ascii="Soberana Sans Light" w:hAnsi="Soberana Sans Light" w:cs="Arial"/>
                <w:color w:val="000000"/>
                <w:lang w:eastAsia="es-MX"/>
              </w:rPr>
              <w:t>1</w:t>
            </w:r>
          </w:p>
        </w:tc>
        <w:tc>
          <w:tcPr>
            <w:tcW w:w="1187" w:type="pct"/>
            <w:vAlign w:val="center"/>
          </w:tcPr>
          <w:p w:rsidR="00AB1311" w:rsidRPr="004B256A" w:rsidRDefault="005D0E26" w:rsidP="00B42BDE">
            <w:pPr>
              <w:jc w:val="center"/>
              <w:rPr>
                <w:rFonts w:ascii="Soberana Sans Light" w:hAnsi="Soberana Sans Light" w:cs="Arial"/>
                <w:color w:val="000000"/>
                <w:lang w:eastAsia="es-MX"/>
              </w:rPr>
            </w:pPr>
            <w:r w:rsidRPr="004B256A">
              <w:rPr>
                <w:rFonts w:ascii="Soberana Sans Light" w:hAnsi="Soberana Sans Light" w:cs="Arial"/>
                <w:color w:val="000000"/>
                <w:lang w:eastAsia="es-MX"/>
              </w:rPr>
              <w:t>5</w:t>
            </w:r>
            <w:r w:rsidR="00AB1311" w:rsidRPr="004B256A">
              <w:rPr>
                <w:rFonts w:ascii="Soberana Sans Light" w:hAnsi="Soberana Sans Light" w:cs="Arial"/>
                <w:color w:val="000000"/>
                <w:lang w:eastAsia="es-MX"/>
              </w:rPr>
              <w:t xml:space="preserve"> años</w:t>
            </w:r>
          </w:p>
        </w:tc>
        <w:tc>
          <w:tcPr>
            <w:tcW w:w="1043" w:type="pct"/>
            <w:vAlign w:val="center"/>
          </w:tcPr>
          <w:p w:rsidR="00FD2603" w:rsidRPr="004B256A" w:rsidRDefault="00FD2603" w:rsidP="00AB1311">
            <w:pPr>
              <w:rPr>
                <w:rFonts w:ascii="Soberana Sans Light" w:hAnsi="Soberana Sans Light" w:cs="Arial"/>
                <w:color w:val="000000"/>
                <w:lang w:eastAsia="es-MX"/>
              </w:rPr>
            </w:pPr>
            <w:r w:rsidRPr="004B256A">
              <w:rPr>
                <w:rFonts w:ascii="Soberana Sans Light" w:hAnsi="Soberana Sans Light" w:cs="Arial"/>
                <w:color w:val="000000"/>
                <w:lang w:eastAsia="es-MX"/>
              </w:rPr>
              <w:t>Maestría en Ingen</w:t>
            </w:r>
            <w:r w:rsidR="005D0E26" w:rsidRPr="004B256A">
              <w:rPr>
                <w:rFonts w:ascii="Soberana Sans Light" w:hAnsi="Soberana Sans Light" w:cs="Arial"/>
                <w:color w:val="000000"/>
                <w:lang w:eastAsia="es-MX"/>
              </w:rPr>
              <w:t xml:space="preserve">iería </w:t>
            </w:r>
          </w:p>
        </w:tc>
        <w:tc>
          <w:tcPr>
            <w:tcW w:w="1127" w:type="pct"/>
            <w:vAlign w:val="center"/>
          </w:tcPr>
          <w:p w:rsidR="00AB1311" w:rsidRPr="004B256A" w:rsidRDefault="00AB1311" w:rsidP="00AB1311">
            <w:pPr>
              <w:rPr>
                <w:rFonts w:ascii="Soberana Sans Light" w:hAnsi="Soberana Sans Light" w:cs="Arial"/>
              </w:rPr>
            </w:pPr>
            <w:r w:rsidRPr="004B256A">
              <w:rPr>
                <w:rFonts w:ascii="Soberana Sans Light" w:hAnsi="Soberana Sans Light" w:cs="Arial"/>
              </w:rPr>
              <w:t>Ninguno</w:t>
            </w:r>
          </w:p>
        </w:tc>
      </w:tr>
      <w:tr w:rsidR="00AB1311" w:rsidRPr="004B256A" w:rsidTr="00402265">
        <w:trPr>
          <w:trHeight w:val="20"/>
          <w:jc w:val="center"/>
        </w:trPr>
        <w:tc>
          <w:tcPr>
            <w:tcW w:w="870" w:type="pct"/>
            <w:vAlign w:val="center"/>
          </w:tcPr>
          <w:p w:rsidR="00AB1311" w:rsidRPr="004B256A" w:rsidRDefault="00AB1311" w:rsidP="00AB1311">
            <w:pPr>
              <w:rPr>
                <w:rFonts w:ascii="Soberana Sans Light" w:hAnsi="Soberana Sans Light" w:cs="Arial"/>
                <w:color w:val="000000"/>
                <w:lang w:eastAsia="es-MX"/>
              </w:rPr>
            </w:pPr>
            <w:r w:rsidRPr="004B256A">
              <w:rPr>
                <w:rFonts w:ascii="Soberana Sans Light" w:hAnsi="Soberana Sans Light" w:cs="Arial"/>
                <w:color w:val="000000"/>
                <w:lang w:eastAsia="es-MX"/>
              </w:rPr>
              <w:t>Diseñador</w:t>
            </w:r>
          </w:p>
        </w:tc>
        <w:tc>
          <w:tcPr>
            <w:tcW w:w="773" w:type="pct"/>
            <w:vAlign w:val="center"/>
          </w:tcPr>
          <w:p w:rsidR="00AB1311" w:rsidRPr="004B256A" w:rsidRDefault="005D0E26" w:rsidP="00AB1311">
            <w:pPr>
              <w:jc w:val="center"/>
              <w:rPr>
                <w:rFonts w:ascii="Soberana Sans Light" w:hAnsi="Soberana Sans Light" w:cs="Arial"/>
                <w:color w:val="000000"/>
                <w:lang w:eastAsia="es-MX"/>
              </w:rPr>
            </w:pPr>
            <w:r w:rsidRPr="004B256A">
              <w:rPr>
                <w:rFonts w:ascii="Soberana Sans Light" w:hAnsi="Soberana Sans Light" w:cs="Arial"/>
                <w:color w:val="000000"/>
                <w:lang w:eastAsia="es-MX"/>
              </w:rPr>
              <w:t>1</w:t>
            </w:r>
          </w:p>
        </w:tc>
        <w:tc>
          <w:tcPr>
            <w:tcW w:w="1187" w:type="pct"/>
            <w:vAlign w:val="center"/>
          </w:tcPr>
          <w:p w:rsidR="00AB1311" w:rsidRPr="004B256A" w:rsidRDefault="005D0E26" w:rsidP="00AB1311">
            <w:pPr>
              <w:jc w:val="center"/>
              <w:rPr>
                <w:rFonts w:ascii="Soberana Sans Light" w:hAnsi="Soberana Sans Light" w:cs="Arial"/>
                <w:color w:val="000000"/>
                <w:lang w:eastAsia="es-MX"/>
              </w:rPr>
            </w:pPr>
            <w:r w:rsidRPr="004B256A">
              <w:rPr>
                <w:rFonts w:ascii="Soberana Sans Light" w:hAnsi="Soberana Sans Light" w:cs="Arial"/>
                <w:color w:val="000000"/>
                <w:lang w:eastAsia="es-MX"/>
              </w:rPr>
              <w:t>3</w:t>
            </w:r>
            <w:r w:rsidR="00AB1311" w:rsidRPr="004B256A">
              <w:rPr>
                <w:rFonts w:ascii="Soberana Sans Light" w:hAnsi="Soberana Sans Light" w:cs="Arial"/>
                <w:color w:val="000000"/>
                <w:lang w:eastAsia="es-MX"/>
              </w:rPr>
              <w:t xml:space="preserve"> años</w:t>
            </w:r>
          </w:p>
        </w:tc>
        <w:tc>
          <w:tcPr>
            <w:tcW w:w="1043" w:type="pct"/>
            <w:vAlign w:val="center"/>
          </w:tcPr>
          <w:p w:rsidR="00AB1311" w:rsidRPr="004B256A" w:rsidRDefault="00AB1311" w:rsidP="00AB1311">
            <w:pPr>
              <w:rPr>
                <w:rFonts w:ascii="Soberana Sans Light" w:hAnsi="Soberana Sans Light" w:cs="Arial"/>
                <w:color w:val="000000"/>
                <w:lang w:eastAsia="es-MX"/>
              </w:rPr>
            </w:pPr>
            <w:r w:rsidRPr="004B256A">
              <w:rPr>
                <w:rFonts w:ascii="Soberana Sans Light" w:hAnsi="Soberana Sans Light" w:cs="Arial"/>
                <w:color w:val="000000"/>
                <w:lang w:eastAsia="es-MX"/>
              </w:rPr>
              <w:t>Ingeniero Civil o Ingeniero Agr</w:t>
            </w:r>
            <w:r w:rsidR="005D0E26" w:rsidRPr="004B256A">
              <w:rPr>
                <w:rFonts w:ascii="Soberana Sans Light" w:hAnsi="Soberana Sans Light" w:cs="Arial"/>
                <w:color w:val="000000"/>
                <w:lang w:eastAsia="es-MX"/>
              </w:rPr>
              <w:t xml:space="preserve">ónomo </w:t>
            </w:r>
          </w:p>
        </w:tc>
        <w:tc>
          <w:tcPr>
            <w:tcW w:w="1127" w:type="pct"/>
            <w:vAlign w:val="center"/>
          </w:tcPr>
          <w:p w:rsidR="00AB1311" w:rsidRPr="004B256A" w:rsidRDefault="0059325F" w:rsidP="00FD2603">
            <w:pPr>
              <w:rPr>
                <w:rFonts w:ascii="Soberana Sans Light" w:hAnsi="Soberana Sans Light" w:cs="Arial"/>
              </w:rPr>
            </w:pPr>
            <w:r w:rsidRPr="004B256A">
              <w:rPr>
                <w:rFonts w:ascii="Soberana Sans Light" w:hAnsi="Soberana Sans Light" w:cs="Arial"/>
              </w:rPr>
              <w:t>AutoCAD</w:t>
            </w:r>
            <w:r w:rsidR="00AB1311" w:rsidRPr="004B256A">
              <w:rPr>
                <w:rFonts w:ascii="Soberana Sans Light" w:hAnsi="Soberana Sans Light" w:cs="Arial"/>
              </w:rPr>
              <w:t xml:space="preserve">, </w:t>
            </w:r>
            <w:r w:rsidR="00FD2603" w:rsidRPr="004B256A">
              <w:rPr>
                <w:rFonts w:ascii="Soberana Sans Light" w:hAnsi="Soberana Sans Light" w:cs="Arial"/>
              </w:rPr>
              <w:t>Sistemas de Información Geográfica</w:t>
            </w:r>
          </w:p>
        </w:tc>
      </w:tr>
      <w:tr w:rsidR="00AB1311" w:rsidRPr="004B256A" w:rsidTr="00402265">
        <w:trPr>
          <w:trHeight w:val="20"/>
          <w:jc w:val="center"/>
        </w:trPr>
        <w:tc>
          <w:tcPr>
            <w:tcW w:w="870" w:type="pct"/>
            <w:vAlign w:val="center"/>
          </w:tcPr>
          <w:p w:rsidR="00AB1311" w:rsidRPr="004B256A" w:rsidRDefault="00AB1311" w:rsidP="00AB1311">
            <w:pPr>
              <w:rPr>
                <w:rFonts w:ascii="Soberana Sans Light" w:hAnsi="Soberana Sans Light" w:cs="Arial"/>
                <w:color w:val="000000"/>
                <w:lang w:eastAsia="es-MX"/>
              </w:rPr>
            </w:pPr>
            <w:r w:rsidRPr="004B256A">
              <w:rPr>
                <w:rFonts w:ascii="Soberana Sans Light" w:hAnsi="Soberana Sans Light" w:cs="Arial"/>
                <w:color w:val="000000"/>
                <w:lang w:eastAsia="es-MX"/>
              </w:rPr>
              <w:t>Dibujante</w:t>
            </w:r>
          </w:p>
        </w:tc>
        <w:tc>
          <w:tcPr>
            <w:tcW w:w="773" w:type="pct"/>
            <w:vAlign w:val="center"/>
          </w:tcPr>
          <w:p w:rsidR="00AB1311" w:rsidRPr="004B256A" w:rsidRDefault="00AB1311" w:rsidP="00AB1311">
            <w:pPr>
              <w:jc w:val="center"/>
              <w:rPr>
                <w:rFonts w:ascii="Soberana Sans Light" w:hAnsi="Soberana Sans Light" w:cs="Arial"/>
                <w:color w:val="000000"/>
                <w:lang w:eastAsia="es-MX"/>
              </w:rPr>
            </w:pPr>
            <w:r w:rsidRPr="004B256A">
              <w:rPr>
                <w:rFonts w:ascii="Soberana Sans Light" w:hAnsi="Soberana Sans Light" w:cs="Arial"/>
                <w:color w:val="000000"/>
                <w:lang w:eastAsia="es-MX"/>
              </w:rPr>
              <w:t>2</w:t>
            </w:r>
          </w:p>
        </w:tc>
        <w:tc>
          <w:tcPr>
            <w:tcW w:w="1187" w:type="pct"/>
            <w:vAlign w:val="center"/>
          </w:tcPr>
          <w:p w:rsidR="00AB1311" w:rsidRPr="004B256A" w:rsidRDefault="00685E8D" w:rsidP="00B42BDE">
            <w:pPr>
              <w:jc w:val="center"/>
              <w:rPr>
                <w:rFonts w:ascii="Soberana Sans Light" w:hAnsi="Soberana Sans Light" w:cs="Arial"/>
                <w:color w:val="000000"/>
                <w:lang w:eastAsia="es-MX"/>
              </w:rPr>
            </w:pPr>
            <w:r w:rsidRPr="004B256A">
              <w:rPr>
                <w:rFonts w:ascii="Soberana Sans Light" w:hAnsi="Soberana Sans Light" w:cs="Arial"/>
                <w:color w:val="000000"/>
                <w:lang w:eastAsia="es-MX"/>
              </w:rPr>
              <w:t>2</w:t>
            </w:r>
            <w:r w:rsidR="00AB1311" w:rsidRPr="004B256A">
              <w:rPr>
                <w:rFonts w:ascii="Soberana Sans Light" w:hAnsi="Soberana Sans Light" w:cs="Arial"/>
                <w:color w:val="000000"/>
                <w:lang w:eastAsia="es-MX"/>
              </w:rPr>
              <w:t xml:space="preserve"> año</w:t>
            </w:r>
            <w:r w:rsidR="0059325F" w:rsidRPr="004B256A">
              <w:rPr>
                <w:rFonts w:ascii="Soberana Sans Light" w:hAnsi="Soberana Sans Light" w:cs="Arial"/>
                <w:color w:val="000000"/>
                <w:lang w:eastAsia="es-MX"/>
              </w:rPr>
              <w:t>s</w:t>
            </w:r>
          </w:p>
        </w:tc>
        <w:tc>
          <w:tcPr>
            <w:tcW w:w="1043" w:type="pct"/>
            <w:vAlign w:val="center"/>
          </w:tcPr>
          <w:p w:rsidR="00AB1311" w:rsidRPr="004B256A" w:rsidRDefault="00FD2603" w:rsidP="00AB1311">
            <w:pPr>
              <w:rPr>
                <w:rFonts w:ascii="Soberana Sans Light" w:hAnsi="Soberana Sans Light" w:cs="Arial"/>
                <w:color w:val="000000"/>
                <w:lang w:eastAsia="es-MX"/>
              </w:rPr>
            </w:pPr>
            <w:r w:rsidRPr="004B256A">
              <w:rPr>
                <w:rFonts w:ascii="Soberana Sans Light" w:hAnsi="Soberana Sans Light" w:cs="Arial"/>
                <w:color w:val="000000"/>
                <w:lang w:eastAsia="es-MX"/>
              </w:rPr>
              <w:t>Ingeniero Civil</w:t>
            </w:r>
            <w:r w:rsidR="00CA2066" w:rsidRPr="004B256A">
              <w:rPr>
                <w:rFonts w:ascii="Soberana Sans Light" w:hAnsi="Soberana Sans Light" w:cs="Arial"/>
                <w:color w:val="000000"/>
                <w:lang w:eastAsia="es-MX"/>
              </w:rPr>
              <w:t xml:space="preserve"> o Arquitecto</w:t>
            </w:r>
          </w:p>
        </w:tc>
        <w:tc>
          <w:tcPr>
            <w:tcW w:w="1127" w:type="pct"/>
            <w:vAlign w:val="center"/>
          </w:tcPr>
          <w:p w:rsidR="00AB1311" w:rsidRPr="004B256A" w:rsidRDefault="0059325F" w:rsidP="00AB1311">
            <w:pPr>
              <w:rPr>
                <w:rFonts w:ascii="Soberana Sans Light" w:hAnsi="Soberana Sans Light" w:cs="Arial"/>
              </w:rPr>
            </w:pPr>
            <w:r w:rsidRPr="004B256A">
              <w:rPr>
                <w:rFonts w:ascii="Soberana Sans Light" w:hAnsi="Soberana Sans Light" w:cs="Arial"/>
              </w:rPr>
              <w:t>AutoCAD</w:t>
            </w:r>
          </w:p>
        </w:tc>
      </w:tr>
    </w:tbl>
    <w:p w:rsidR="00402265" w:rsidRPr="004B256A" w:rsidRDefault="00402265" w:rsidP="00402265">
      <w:pPr>
        <w:rPr>
          <w:rFonts w:ascii="Soberana Sans Light" w:hAnsi="Soberana Sans Light" w:cs="Arial"/>
        </w:rPr>
      </w:pPr>
    </w:p>
    <w:p w:rsidR="00402265" w:rsidRPr="004B256A" w:rsidRDefault="00402265" w:rsidP="007B600C">
      <w:pPr>
        <w:jc w:val="both"/>
        <w:rPr>
          <w:rFonts w:ascii="Soberana Sans Light" w:hAnsi="Soberana Sans Light" w:cs="Arial"/>
        </w:rPr>
      </w:pPr>
      <w:r w:rsidRPr="004B256A">
        <w:rPr>
          <w:rFonts w:ascii="Soberana Sans Light" w:hAnsi="Soberana Sans Light" w:cs="Arial"/>
        </w:rPr>
        <w:t xml:space="preserve">“El PRESTADOR DE SERVICIO” deberá proveer el equipo de seguridad a todo su personal que labore dentro de las instalaciones del IMTA cuando sea el caso, ya que el IMTA no será responsable de cualquier incidente, durante el periodo de ejecución del </w:t>
      </w:r>
      <w:r w:rsidR="00C95AC9" w:rsidRPr="004B256A">
        <w:rPr>
          <w:rFonts w:ascii="Soberana Sans Light" w:hAnsi="Soberana Sans Light" w:cs="Arial"/>
        </w:rPr>
        <w:t>p</w:t>
      </w:r>
      <w:r w:rsidRPr="004B256A">
        <w:rPr>
          <w:rFonts w:ascii="Soberana Sans Light" w:hAnsi="Soberana Sans Light" w:cs="Arial"/>
        </w:rPr>
        <w:t>resente servicio.</w:t>
      </w:r>
      <w:r w:rsidR="007B600C" w:rsidRPr="004B256A">
        <w:rPr>
          <w:rFonts w:ascii="Soberana Sans Light" w:hAnsi="Soberana Sans Light" w:cs="Arial"/>
        </w:rPr>
        <w:t>”</w:t>
      </w:r>
    </w:p>
    <w:p w:rsidR="00AB1311" w:rsidRPr="004B256A" w:rsidRDefault="007B600C" w:rsidP="00AB1311">
      <w:pPr>
        <w:rPr>
          <w:rFonts w:ascii="Soberana Sans Light" w:hAnsi="Soberana Sans Light" w:cs="Arial"/>
          <w:b/>
        </w:rPr>
      </w:pPr>
      <w:r w:rsidRPr="004B256A">
        <w:rPr>
          <w:rFonts w:ascii="Soberana Sans Light" w:hAnsi="Soberana Sans Light" w:cs="Arial"/>
          <w:b/>
        </w:rPr>
        <w:t>7.2 EQUIP</w:t>
      </w:r>
      <w:r w:rsidR="00F412E4">
        <w:rPr>
          <w:rFonts w:ascii="Soberana Sans Light" w:hAnsi="Soberana Sans Light" w:cs="Arial"/>
          <w:b/>
        </w:rPr>
        <w:t>A</w:t>
      </w:r>
      <w:r w:rsidRPr="004B256A">
        <w:rPr>
          <w:rFonts w:ascii="Soberana Sans Light" w:hAnsi="Soberana Sans Light" w:cs="Arial"/>
          <w:b/>
        </w:rPr>
        <w:t>MIENTO</w:t>
      </w:r>
    </w:p>
    <w:p w:rsidR="00AB1311" w:rsidRPr="004B256A" w:rsidRDefault="00AB1311" w:rsidP="00AB1311">
      <w:pPr>
        <w:pStyle w:val="Prrafodelista"/>
        <w:numPr>
          <w:ilvl w:val="0"/>
          <w:numId w:val="25"/>
        </w:numPr>
        <w:jc w:val="both"/>
        <w:rPr>
          <w:rFonts w:ascii="Soberana Sans Light" w:hAnsi="Soberana Sans Light" w:cs="Arial"/>
        </w:rPr>
      </w:pPr>
      <w:r w:rsidRPr="004B256A">
        <w:rPr>
          <w:rFonts w:ascii="Soberana Sans Light" w:hAnsi="Soberana Sans Light" w:cs="Arial"/>
        </w:rPr>
        <w:t>AutoCAD 2014 o más reciente</w:t>
      </w:r>
    </w:p>
    <w:p w:rsidR="00AB1311" w:rsidRPr="004B256A" w:rsidRDefault="005400DF" w:rsidP="00AB1311">
      <w:pPr>
        <w:pStyle w:val="Prrafodelista"/>
        <w:numPr>
          <w:ilvl w:val="0"/>
          <w:numId w:val="25"/>
        </w:numPr>
        <w:jc w:val="both"/>
        <w:rPr>
          <w:rFonts w:ascii="Soberana Sans Light" w:hAnsi="Soberana Sans Light" w:cs="Arial"/>
        </w:rPr>
      </w:pPr>
      <w:r w:rsidRPr="004B256A">
        <w:rPr>
          <w:rFonts w:ascii="Soberana Sans Light" w:hAnsi="Soberana Sans Light" w:cs="Arial"/>
        </w:rPr>
        <w:t>4</w:t>
      </w:r>
      <w:r w:rsidR="00AB1311" w:rsidRPr="004B256A">
        <w:rPr>
          <w:rFonts w:ascii="Soberana Sans Light" w:hAnsi="Soberana Sans Light" w:cs="Arial"/>
        </w:rPr>
        <w:t xml:space="preserve"> equipos de cómputo con procesador i5 o superior.</w:t>
      </w:r>
    </w:p>
    <w:p w:rsidR="00AB1311" w:rsidRPr="004B256A" w:rsidRDefault="007B600C" w:rsidP="00AB1311">
      <w:pPr>
        <w:pStyle w:val="Prrafodelista"/>
        <w:numPr>
          <w:ilvl w:val="0"/>
          <w:numId w:val="25"/>
        </w:numPr>
        <w:jc w:val="both"/>
        <w:rPr>
          <w:rFonts w:ascii="Soberana Sans Light" w:hAnsi="Soberana Sans Light" w:cs="Arial"/>
        </w:rPr>
      </w:pPr>
      <w:r w:rsidRPr="004B256A">
        <w:rPr>
          <w:rFonts w:ascii="Soberana Sans Light" w:hAnsi="Soberana Sans Light" w:cs="Arial"/>
        </w:rPr>
        <w:t xml:space="preserve">1 </w:t>
      </w:r>
      <w:r w:rsidR="00AB1311" w:rsidRPr="004B256A">
        <w:rPr>
          <w:rFonts w:ascii="Soberana Sans Light" w:hAnsi="Soberana Sans Light" w:cs="Arial"/>
        </w:rPr>
        <w:t>Plotter con carro de 90 cm de ancho.</w:t>
      </w:r>
    </w:p>
    <w:p w:rsidR="00AB1311" w:rsidRPr="004B256A" w:rsidRDefault="00DC713F" w:rsidP="00DC713F">
      <w:pPr>
        <w:pStyle w:val="Prrafodelista"/>
        <w:numPr>
          <w:ilvl w:val="0"/>
          <w:numId w:val="25"/>
        </w:numPr>
        <w:jc w:val="both"/>
        <w:rPr>
          <w:rFonts w:ascii="Soberana Sans Light" w:hAnsi="Soberana Sans Light" w:cs="Arial"/>
        </w:rPr>
      </w:pPr>
      <w:r w:rsidRPr="004B256A">
        <w:rPr>
          <w:rFonts w:ascii="Soberana Sans Light" w:hAnsi="Soberana Sans Light" w:cs="Arial"/>
        </w:rPr>
        <w:t xml:space="preserve">1 Vehículo pickup, tracción sencilla modelo </w:t>
      </w:r>
      <w:r w:rsidR="005400DF" w:rsidRPr="004B256A">
        <w:rPr>
          <w:rFonts w:ascii="Soberana Sans Light" w:hAnsi="Soberana Sans Light" w:cs="Arial"/>
        </w:rPr>
        <w:t>2008.</w:t>
      </w:r>
    </w:p>
    <w:p w:rsidR="00AB1311" w:rsidRPr="004B256A" w:rsidRDefault="00AB1311" w:rsidP="00AB1311">
      <w:pPr>
        <w:pStyle w:val="Ttulo"/>
        <w:spacing w:line="240" w:lineRule="auto"/>
        <w:jc w:val="both"/>
        <w:rPr>
          <w:rFonts w:ascii="Soberana Sans Light" w:hAnsi="Soberana Sans Light" w:cs="Arial"/>
          <w:sz w:val="22"/>
          <w:szCs w:val="22"/>
          <w:lang w:val="es-MX"/>
        </w:rPr>
      </w:pPr>
      <w:r w:rsidRPr="004B256A">
        <w:rPr>
          <w:rFonts w:ascii="Soberana Sans Light" w:hAnsi="Soberana Sans Light" w:cs="Arial"/>
          <w:sz w:val="22"/>
          <w:szCs w:val="22"/>
          <w:lang w:val="es-MX"/>
        </w:rPr>
        <w:t>8. VERIFICACIÓN</w:t>
      </w:r>
      <w:r w:rsidR="00DC713F" w:rsidRPr="004B256A">
        <w:rPr>
          <w:rFonts w:ascii="Soberana Sans Light" w:hAnsi="Soberana Sans Light" w:cs="Arial"/>
          <w:sz w:val="22"/>
          <w:szCs w:val="22"/>
          <w:lang w:val="es-MX"/>
        </w:rPr>
        <w:t xml:space="preserve"> Y ACEPTACIÓN DE LOS SERVICIOS.</w:t>
      </w:r>
    </w:p>
    <w:p w:rsidR="00AB1311" w:rsidRPr="004B256A" w:rsidRDefault="00AB1311" w:rsidP="00AB1311">
      <w:pPr>
        <w:pStyle w:val="Ttulo"/>
        <w:spacing w:line="240" w:lineRule="auto"/>
        <w:jc w:val="both"/>
        <w:rPr>
          <w:rFonts w:ascii="Soberana Sans Light" w:eastAsiaTheme="minorHAnsi" w:hAnsi="Soberana Sans Light" w:cs="Arial"/>
          <w:b w:val="0"/>
          <w:sz w:val="22"/>
          <w:szCs w:val="22"/>
          <w:lang w:val="es-MX" w:eastAsia="en-US"/>
        </w:rPr>
      </w:pPr>
      <w:r w:rsidRPr="004B256A">
        <w:rPr>
          <w:rFonts w:ascii="Soberana Sans Light" w:eastAsiaTheme="minorHAnsi" w:hAnsi="Soberana Sans Light" w:cs="Arial"/>
          <w:b w:val="0"/>
          <w:sz w:val="22"/>
          <w:szCs w:val="22"/>
          <w:lang w:val="es-MX" w:eastAsia="en-US"/>
        </w:rPr>
        <w:t>Los servicios deberán realizarse conforme a lo solicitado en los presentes requisitos técnicos y su verificación y aceptación estará a cargo del Solic</w:t>
      </w:r>
      <w:r w:rsidR="00C95AC9" w:rsidRPr="004B256A">
        <w:rPr>
          <w:rFonts w:ascii="Soberana Sans Light" w:eastAsiaTheme="minorHAnsi" w:hAnsi="Soberana Sans Light" w:cs="Arial"/>
          <w:b w:val="0"/>
          <w:sz w:val="22"/>
          <w:szCs w:val="22"/>
          <w:lang w:val="es-MX" w:eastAsia="en-US"/>
        </w:rPr>
        <w:t>itante del Servicio, que deben de incluir necesariamente los siguientes entregables:</w:t>
      </w:r>
    </w:p>
    <w:p w:rsidR="00C95AC9" w:rsidRPr="004B256A" w:rsidRDefault="00C95AC9" w:rsidP="00AB1311">
      <w:pPr>
        <w:pStyle w:val="Ttulo"/>
        <w:spacing w:line="240" w:lineRule="auto"/>
        <w:jc w:val="both"/>
        <w:rPr>
          <w:rFonts w:ascii="Soberana Sans Light" w:eastAsiaTheme="minorHAnsi" w:hAnsi="Soberana Sans Light" w:cs="Arial"/>
          <w:b w:val="0"/>
          <w:sz w:val="22"/>
          <w:szCs w:val="22"/>
          <w:lang w:val="es-MX" w:eastAsia="en-US"/>
        </w:rPr>
      </w:pPr>
    </w:p>
    <w:p w:rsidR="00C95AC9" w:rsidRPr="004B256A" w:rsidRDefault="00C95AC9" w:rsidP="00C95AC9">
      <w:pPr>
        <w:pStyle w:val="Prrafodelista"/>
        <w:numPr>
          <w:ilvl w:val="0"/>
          <w:numId w:val="26"/>
        </w:numPr>
        <w:rPr>
          <w:rFonts w:ascii="Soberana Sans Light" w:hAnsi="Soberana Sans Light" w:cs="Arial"/>
        </w:rPr>
      </w:pPr>
      <w:r w:rsidRPr="004B256A">
        <w:rPr>
          <w:rFonts w:ascii="Soberana Sans Light" w:hAnsi="Soberana Sans Light" w:cs="Arial"/>
        </w:rPr>
        <w:t>Expediente de estudios técnicos.</w:t>
      </w:r>
    </w:p>
    <w:p w:rsidR="00C95AC9" w:rsidRPr="004B256A" w:rsidRDefault="00C95AC9" w:rsidP="00C95AC9">
      <w:pPr>
        <w:pStyle w:val="Prrafodelista"/>
        <w:numPr>
          <w:ilvl w:val="0"/>
          <w:numId w:val="26"/>
        </w:numPr>
        <w:rPr>
          <w:rFonts w:ascii="Soberana Sans Light" w:hAnsi="Soberana Sans Light" w:cs="Arial"/>
        </w:rPr>
      </w:pPr>
      <w:r w:rsidRPr="004B256A">
        <w:rPr>
          <w:rFonts w:ascii="Soberana Sans Light" w:hAnsi="Soberana Sans Light" w:cs="Arial"/>
        </w:rPr>
        <w:t>Memoria técnica y descriptiva.</w:t>
      </w:r>
    </w:p>
    <w:p w:rsidR="00C95AC9" w:rsidRPr="004B256A" w:rsidRDefault="00C95AC9" w:rsidP="00C95AC9">
      <w:pPr>
        <w:pStyle w:val="Prrafodelista"/>
        <w:numPr>
          <w:ilvl w:val="0"/>
          <w:numId w:val="26"/>
        </w:numPr>
        <w:rPr>
          <w:rFonts w:ascii="Soberana Sans Light" w:hAnsi="Soberana Sans Light" w:cs="Arial"/>
        </w:rPr>
      </w:pPr>
      <w:r w:rsidRPr="004B256A">
        <w:rPr>
          <w:rFonts w:ascii="Soberana Sans Light" w:hAnsi="Soberana Sans Light" w:cs="Arial"/>
        </w:rPr>
        <w:t>Expediente de planos topográficos.</w:t>
      </w:r>
    </w:p>
    <w:p w:rsidR="00C95AC9" w:rsidRPr="004B256A" w:rsidRDefault="00C95AC9" w:rsidP="00C95AC9">
      <w:pPr>
        <w:pStyle w:val="Prrafodelista"/>
        <w:numPr>
          <w:ilvl w:val="0"/>
          <w:numId w:val="26"/>
        </w:numPr>
        <w:rPr>
          <w:rFonts w:ascii="Soberana Sans Light" w:hAnsi="Soberana Sans Light" w:cs="Arial"/>
        </w:rPr>
      </w:pPr>
      <w:r w:rsidRPr="004B256A">
        <w:rPr>
          <w:rFonts w:ascii="Soberana Sans Light" w:hAnsi="Soberana Sans Light" w:cs="Arial"/>
        </w:rPr>
        <w:t>Expediente de planos de diseño.</w:t>
      </w:r>
    </w:p>
    <w:p w:rsidR="00C95AC9" w:rsidRPr="004B256A" w:rsidRDefault="00C95AC9" w:rsidP="00C95AC9">
      <w:pPr>
        <w:pStyle w:val="Prrafodelista"/>
        <w:numPr>
          <w:ilvl w:val="0"/>
          <w:numId w:val="26"/>
        </w:numPr>
        <w:rPr>
          <w:rFonts w:ascii="Soberana Sans Light" w:hAnsi="Soberana Sans Light" w:cs="Arial"/>
        </w:rPr>
      </w:pPr>
      <w:r w:rsidRPr="004B256A">
        <w:rPr>
          <w:rFonts w:ascii="Soberana Sans Light" w:hAnsi="Soberana Sans Light" w:cs="Arial"/>
        </w:rPr>
        <w:t>Expediente de especificaciones técnicas.</w:t>
      </w:r>
    </w:p>
    <w:p w:rsidR="004903CB" w:rsidRDefault="004903CB" w:rsidP="00C95AC9">
      <w:pPr>
        <w:pStyle w:val="Prrafodelista"/>
        <w:numPr>
          <w:ilvl w:val="0"/>
          <w:numId w:val="26"/>
        </w:numPr>
        <w:rPr>
          <w:rFonts w:ascii="Soberana Sans Light" w:hAnsi="Soberana Sans Light" w:cs="Arial"/>
        </w:rPr>
      </w:pPr>
      <w:r w:rsidRPr="004B256A">
        <w:rPr>
          <w:rFonts w:ascii="Soberana Sans Light" w:hAnsi="Soberana Sans Light" w:cs="Arial"/>
        </w:rPr>
        <w:t xml:space="preserve">Informe </w:t>
      </w:r>
      <w:r w:rsidR="004B256A" w:rsidRPr="004B256A">
        <w:rPr>
          <w:rFonts w:ascii="Soberana Sans Light" w:hAnsi="Soberana Sans Light" w:cs="Arial"/>
        </w:rPr>
        <w:t>Final</w:t>
      </w:r>
    </w:p>
    <w:p w:rsidR="00AB1311" w:rsidRPr="004B256A" w:rsidRDefault="00AB1311" w:rsidP="00AB1311">
      <w:pPr>
        <w:pStyle w:val="Ttulo"/>
        <w:spacing w:line="240" w:lineRule="auto"/>
        <w:jc w:val="both"/>
        <w:rPr>
          <w:rFonts w:ascii="Soberana Sans Light" w:hAnsi="Soberana Sans Light" w:cs="Arial"/>
          <w:sz w:val="22"/>
          <w:szCs w:val="22"/>
          <w:lang w:val="es-MX"/>
        </w:rPr>
      </w:pPr>
      <w:r w:rsidRPr="004B256A">
        <w:rPr>
          <w:rFonts w:ascii="Soberana Sans Light" w:hAnsi="Soberana Sans Light" w:cs="Arial"/>
          <w:sz w:val="22"/>
          <w:szCs w:val="22"/>
          <w:lang w:val="es-MX"/>
        </w:rPr>
        <w:lastRenderedPageBreak/>
        <w:t>9. FORMA DE PAGO</w:t>
      </w:r>
    </w:p>
    <w:p w:rsidR="00AB1311" w:rsidRPr="004B256A" w:rsidRDefault="00AB1311" w:rsidP="00AB1311">
      <w:pPr>
        <w:pStyle w:val="Ttulo"/>
        <w:spacing w:line="240" w:lineRule="auto"/>
        <w:jc w:val="both"/>
        <w:rPr>
          <w:rFonts w:ascii="Soberana Sans Light" w:eastAsiaTheme="minorHAnsi" w:hAnsi="Soberana Sans Light" w:cs="Arial"/>
          <w:b w:val="0"/>
          <w:sz w:val="22"/>
          <w:szCs w:val="22"/>
          <w:lang w:val="es-MX" w:eastAsia="en-US"/>
        </w:rPr>
      </w:pPr>
    </w:p>
    <w:p w:rsidR="00341F1D" w:rsidRPr="004B256A" w:rsidRDefault="00341F1D" w:rsidP="00402265">
      <w:pPr>
        <w:suppressAutoHyphens/>
        <w:jc w:val="both"/>
        <w:rPr>
          <w:rFonts w:ascii="Soberana Sans Light" w:hAnsi="Soberana Sans Light" w:cs="Arial"/>
          <w:lang w:eastAsia="ar-SA"/>
        </w:rPr>
      </w:pPr>
      <w:r w:rsidRPr="004B256A">
        <w:rPr>
          <w:rFonts w:ascii="Soberana Sans Light" w:hAnsi="Soberana Sans Light" w:cs="Arial"/>
          <w:lang w:eastAsia="ar-SA"/>
        </w:rPr>
        <w:t xml:space="preserve">Se realizarán un solo pago, al 100% del servicio, dentro de los 20 días naturales posteriores a la presentación de la factura, sujetos a la conformidad del servicio, de acuerdo a los presentes requisitos técnicos, por parte del solicitante del servicio. </w:t>
      </w:r>
    </w:p>
    <w:p w:rsidR="00AB1311" w:rsidRPr="004B256A" w:rsidRDefault="00AB1311" w:rsidP="00AB1311">
      <w:pPr>
        <w:pStyle w:val="Ttulo"/>
        <w:spacing w:line="240" w:lineRule="auto"/>
        <w:jc w:val="both"/>
        <w:rPr>
          <w:rFonts w:ascii="Soberana Sans Light" w:hAnsi="Soberana Sans Light" w:cs="Arial"/>
          <w:b w:val="0"/>
          <w:sz w:val="22"/>
          <w:szCs w:val="22"/>
        </w:rPr>
      </w:pPr>
    </w:p>
    <w:p w:rsidR="00AB1311" w:rsidRPr="004B256A" w:rsidRDefault="00AB1311" w:rsidP="00AB1311">
      <w:pPr>
        <w:pStyle w:val="Ttulo"/>
        <w:spacing w:line="240" w:lineRule="auto"/>
        <w:jc w:val="both"/>
        <w:rPr>
          <w:rFonts w:ascii="Soberana Sans Light" w:hAnsi="Soberana Sans Light" w:cs="Arial"/>
          <w:sz w:val="22"/>
          <w:szCs w:val="22"/>
          <w:lang w:val="es-MX"/>
        </w:rPr>
      </w:pPr>
      <w:r w:rsidRPr="004B256A">
        <w:rPr>
          <w:rFonts w:ascii="Soberana Sans Light" w:hAnsi="Soberana Sans Light" w:cs="Arial"/>
          <w:sz w:val="22"/>
          <w:szCs w:val="22"/>
          <w:lang w:val="es-MX"/>
        </w:rPr>
        <w:t>10. CRITERIO DE EVALUACIÓN</w:t>
      </w:r>
    </w:p>
    <w:p w:rsidR="00AB1311" w:rsidRPr="004B256A" w:rsidRDefault="00AB1311" w:rsidP="00AB1311">
      <w:pPr>
        <w:pStyle w:val="Ttulo"/>
        <w:spacing w:line="240" w:lineRule="auto"/>
        <w:jc w:val="both"/>
        <w:rPr>
          <w:rFonts w:ascii="Soberana Sans Light" w:hAnsi="Soberana Sans Light" w:cs="Arial"/>
          <w:sz w:val="22"/>
          <w:szCs w:val="22"/>
          <w:lang w:val="es-MX"/>
        </w:rPr>
      </w:pPr>
    </w:p>
    <w:p w:rsidR="00AB1311" w:rsidRPr="004B256A" w:rsidRDefault="00AB1311" w:rsidP="00AB1311">
      <w:pPr>
        <w:jc w:val="both"/>
        <w:rPr>
          <w:rFonts w:ascii="Soberana Sans Light" w:hAnsi="Soberana Sans Light" w:cs="Arial"/>
        </w:rPr>
      </w:pPr>
      <w:r w:rsidRPr="004B256A">
        <w:rPr>
          <w:rFonts w:ascii="Soberana Sans Light" w:hAnsi="Soberana Sans Light" w:cs="Arial"/>
        </w:rPr>
        <w:t>El criterio de evaluación se hará bajo el esquema de puntos y porcentajes en el que la puntuación será hasta un máximo de 60 para la propuesta técnica y de 40 para la propuesta económica. La puntuación o unidades porcentuales a obtener en la propuesta técnica para ser considerada técnicamente solvente y, por tanto, no ser desechada, será de cuando menos 45 de los 60 máximos que puede obtener en su evaluación.</w:t>
      </w:r>
    </w:p>
    <w:p w:rsidR="00AB1311" w:rsidRPr="004B256A" w:rsidRDefault="00AB1311" w:rsidP="00AB1311">
      <w:pPr>
        <w:rPr>
          <w:rFonts w:ascii="Soberana Sans Light" w:hAnsi="Soberana Sans Light" w:cs="Arial"/>
          <w:b/>
        </w:rPr>
      </w:pPr>
      <w:r w:rsidRPr="004B256A">
        <w:rPr>
          <w:rFonts w:ascii="Soberana Sans Light" w:hAnsi="Soberana Sans Light" w:cs="Arial"/>
          <w:b/>
        </w:rPr>
        <w:t>Propuesta técnica</w:t>
      </w:r>
    </w:p>
    <w:p w:rsidR="00AB1311" w:rsidRPr="004B256A" w:rsidRDefault="00AB1311" w:rsidP="00AB1311">
      <w:pPr>
        <w:rPr>
          <w:rFonts w:ascii="Soberana Sans Light" w:hAnsi="Soberana Sans Light" w:cs="Arial"/>
        </w:rPr>
      </w:pPr>
      <w:r w:rsidRPr="004B256A">
        <w:rPr>
          <w:rFonts w:ascii="Soberana Sans Light" w:hAnsi="Soberana Sans Light" w:cs="Arial"/>
        </w:rPr>
        <w:t xml:space="preserve">La evaluación propuesta técnica (PPT), los rubros a considerar son los siguientes:  </w:t>
      </w:r>
    </w:p>
    <w:p w:rsidR="00AB1311" w:rsidRPr="004B256A" w:rsidRDefault="00AB1311" w:rsidP="007167B6">
      <w:pPr>
        <w:jc w:val="center"/>
        <w:rPr>
          <w:rFonts w:ascii="Soberana Sans Light" w:hAnsi="Soberana Sans Light" w:cs="Arial"/>
        </w:rPr>
      </w:pPr>
      <w:r w:rsidRPr="004B256A">
        <w:rPr>
          <w:rFonts w:ascii="Soberana Sans Light" w:hAnsi="Soberana Sans Light" w:cs="Arial"/>
        </w:rPr>
        <w:t>Tabla 2.  Distribución de puntos</w:t>
      </w:r>
    </w:p>
    <w:tbl>
      <w:tblPr>
        <w:tblW w:w="50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
        <w:gridCol w:w="1247"/>
        <w:gridCol w:w="260"/>
        <w:gridCol w:w="1381"/>
        <w:gridCol w:w="378"/>
        <w:gridCol w:w="1801"/>
        <w:gridCol w:w="2292"/>
        <w:gridCol w:w="495"/>
        <w:gridCol w:w="602"/>
      </w:tblGrid>
      <w:tr w:rsidR="007167B6" w:rsidRPr="007167B6" w:rsidTr="00F412E4">
        <w:trPr>
          <w:cantSplit/>
          <w:trHeight w:val="113"/>
          <w:tblHeader/>
        </w:trPr>
        <w:tc>
          <w:tcPr>
            <w:tcW w:w="281" w:type="pct"/>
            <w:shd w:val="clear" w:color="auto" w:fill="BFBFBF" w:themeFill="background1" w:themeFillShade="BF"/>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BFBFBF" w:themeFill="background1" w:themeFillShade="BF"/>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PROPUESTA TÉCNICA</w:t>
            </w:r>
          </w:p>
        </w:tc>
        <w:tc>
          <w:tcPr>
            <w:tcW w:w="612" w:type="pct"/>
            <w:gridSpan w:val="2"/>
            <w:shd w:val="clear" w:color="auto" w:fill="BFBFBF" w:themeFill="background1" w:themeFillShade="BF"/>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w:t>
            </w:r>
          </w:p>
        </w:tc>
      </w:tr>
      <w:tr w:rsidR="007167B6" w:rsidRPr="007167B6" w:rsidTr="00F412E4">
        <w:trPr>
          <w:cantSplit/>
          <w:trHeight w:val="113"/>
          <w:tblHeader/>
        </w:trPr>
        <w:tc>
          <w:tcPr>
            <w:tcW w:w="281" w:type="pct"/>
            <w:vMerge w:val="restart"/>
            <w:shd w:val="clear" w:color="auto" w:fill="BFBFBF" w:themeFill="background1" w:themeFillShade="BF"/>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No.</w:t>
            </w:r>
          </w:p>
        </w:tc>
        <w:tc>
          <w:tcPr>
            <w:tcW w:w="4107" w:type="pct"/>
            <w:gridSpan w:val="6"/>
            <w:vMerge w:val="restart"/>
            <w:shd w:val="clear" w:color="auto" w:fill="BFBFBF" w:themeFill="background1" w:themeFillShade="BF"/>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CONCEPTO</w:t>
            </w:r>
          </w:p>
        </w:tc>
        <w:tc>
          <w:tcPr>
            <w:tcW w:w="612" w:type="pct"/>
            <w:gridSpan w:val="2"/>
            <w:shd w:val="clear" w:color="auto" w:fill="BFBFBF" w:themeFill="background1" w:themeFillShade="BF"/>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Puntos</w:t>
            </w:r>
          </w:p>
        </w:tc>
      </w:tr>
      <w:tr w:rsidR="007167B6" w:rsidRPr="007167B6" w:rsidTr="00F412E4">
        <w:trPr>
          <w:cantSplit/>
          <w:trHeight w:val="113"/>
          <w:tblHeader/>
        </w:trPr>
        <w:tc>
          <w:tcPr>
            <w:tcW w:w="281" w:type="pct"/>
            <w:vMerge/>
            <w:shd w:val="clear" w:color="auto" w:fill="BFBFBF" w:themeFill="background1" w:themeFillShade="BF"/>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p>
        </w:tc>
        <w:tc>
          <w:tcPr>
            <w:tcW w:w="4107" w:type="pct"/>
            <w:gridSpan w:val="6"/>
            <w:vMerge/>
            <w:shd w:val="clear" w:color="auto" w:fill="BFBFBF" w:themeFill="background1" w:themeFillShade="BF"/>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p>
        </w:tc>
        <w:tc>
          <w:tcPr>
            <w:tcW w:w="276" w:type="pct"/>
            <w:shd w:val="clear" w:color="auto" w:fill="BFBFBF" w:themeFill="background1" w:themeFillShade="BF"/>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Min</w:t>
            </w:r>
          </w:p>
        </w:tc>
        <w:tc>
          <w:tcPr>
            <w:tcW w:w="336" w:type="pct"/>
            <w:shd w:val="clear" w:color="auto" w:fill="BFBFBF" w:themeFill="background1" w:themeFillShade="BF"/>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Max</w:t>
            </w:r>
          </w:p>
        </w:tc>
      </w:tr>
      <w:tr w:rsidR="007167B6" w:rsidRPr="007167B6" w:rsidTr="00F412E4">
        <w:trPr>
          <w:cantSplit/>
          <w:trHeight w:val="113"/>
        </w:trPr>
        <w:tc>
          <w:tcPr>
            <w:tcW w:w="281" w:type="pct"/>
            <w:shd w:val="clear" w:color="auto" w:fill="8DB3E2" w:themeFill="text2"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I</w:t>
            </w:r>
          </w:p>
        </w:tc>
        <w:tc>
          <w:tcPr>
            <w:tcW w:w="4107" w:type="pct"/>
            <w:gridSpan w:val="6"/>
            <w:shd w:val="clear" w:color="auto" w:fill="8DB3E2" w:themeFill="text2" w:themeFillTint="66"/>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Capacidad del licitante.- Este rubro tendrá un rango de mínimo 12 puntos y máximo 24 puntos de acuerdo a los siguiente sub-rubros</w:t>
            </w:r>
          </w:p>
        </w:tc>
        <w:tc>
          <w:tcPr>
            <w:tcW w:w="276" w:type="pct"/>
            <w:shd w:val="clear" w:color="auto" w:fill="8DB3E2" w:themeFill="text2"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12</w:t>
            </w:r>
          </w:p>
        </w:tc>
        <w:tc>
          <w:tcPr>
            <w:tcW w:w="336" w:type="pct"/>
            <w:shd w:val="clear" w:color="auto" w:fill="8DB3E2" w:themeFill="text2"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24</w:t>
            </w:r>
          </w:p>
        </w:tc>
      </w:tr>
      <w:tr w:rsidR="007167B6" w:rsidRPr="007167B6" w:rsidTr="00F412E4">
        <w:trPr>
          <w:cantSplit/>
          <w:trHeight w:val="113"/>
        </w:trPr>
        <w:tc>
          <w:tcPr>
            <w:tcW w:w="281" w:type="pct"/>
            <w:shd w:val="clear" w:color="auto" w:fill="D6E3BC" w:themeFill="accent3" w:themeFillTint="66"/>
            <w:vAlign w:val="center"/>
            <w:hideMark/>
          </w:tcPr>
          <w:p w:rsidR="007167B6" w:rsidRPr="007167B6" w:rsidRDefault="007167B6" w:rsidP="007167B6">
            <w:pPr>
              <w:spacing w:after="0" w:line="240" w:lineRule="auto"/>
              <w:jc w:val="center"/>
              <w:rPr>
                <w:rFonts w:ascii="Arial" w:eastAsia="Times New Roman" w:hAnsi="Arial" w:cs="Arial"/>
                <w:i/>
                <w:iCs/>
                <w:sz w:val="18"/>
                <w:szCs w:val="18"/>
                <w:lang w:val="es-ES_tradnl" w:eastAsia="es-MX"/>
              </w:rPr>
            </w:pPr>
            <w:r w:rsidRPr="007167B6">
              <w:rPr>
                <w:rFonts w:ascii="Arial" w:eastAsia="Times New Roman" w:hAnsi="Arial" w:cs="Arial"/>
                <w:i/>
                <w:iCs/>
                <w:sz w:val="18"/>
                <w:szCs w:val="18"/>
                <w:lang w:val="es-ES_tradnl" w:eastAsia="es-MX"/>
              </w:rPr>
              <w:t>a)</w:t>
            </w:r>
          </w:p>
        </w:tc>
        <w:tc>
          <w:tcPr>
            <w:tcW w:w="4107" w:type="pct"/>
            <w:gridSpan w:val="6"/>
            <w:shd w:val="clear" w:color="auto" w:fill="D6E3BC" w:themeFill="accent3" w:themeFillTint="66"/>
            <w:vAlign w:val="center"/>
            <w:hideMark/>
          </w:tcPr>
          <w:p w:rsidR="007167B6" w:rsidRPr="007167B6" w:rsidRDefault="007167B6" w:rsidP="007167B6">
            <w:pPr>
              <w:spacing w:after="0" w:line="240" w:lineRule="auto"/>
              <w:jc w:val="both"/>
              <w:rPr>
                <w:rFonts w:ascii="Arial" w:eastAsia="Times New Roman" w:hAnsi="Arial" w:cs="Arial"/>
                <w:b/>
                <w:bCs/>
                <w:iCs/>
                <w:sz w:val="18"/>
                <w:szCs w:val="18"/>
                <w:lang w:val="es-ES_tradnl" w:eastAsia="es-MX"/>
              </w:rPr>
            </w:pPr>
            <w:r w:rsidRPr="007167B6">
              <w:rPr>
                <w:rFonts w:ascii="Arial" w:eastAsia="Times New Roman" w:hAnsi="Arial" w:cs="Arial"/>
                <w:b/>
                <w:bCs/>
                <w:iCs/>
                <w:sz w:val="18"/>
                <w:szCs w:val="18"/>
                <w:lang w:val="es-ES_tradnl" w:eastAsia="es-MX"/>
              </w:rPr>
              <w:t>Capacidad de los recursos humanos: Para evaluar este sub-rubro, se considerarán los 4 Currículums Vitae requeridos en la tabla 1 del punto 7.1 de los presentes requisitos técnicos, conforme a lo siguiente:</w:t>
            </w:r>
          </w:p>
          <w:p w:rsidR="007167B6" w:rsidRPr="007167B6" w:rsidRDefault="007167B6" w:rsidP="007167B6">
            <w:pPr>
              <w:spacing w:after="0" w:line="240" w:lineRule="auto"/>
              <w:rPr>
                <w:rFonts w:ascii="Arial" w:eastAsia="Times New Roman" w:hAnsi="Arial" w:cs="Arial"/>
                <w:b/>
                <w:bCs/>
                <w:sz w:val="18"/>
                <w:szCs w:val="18"/>
                <w:lang w:val="es-ES_tradnl" w:eastAsia="es-MX"/>
              </w:rPr>
            </w:pPr>
          </w:p>
        </w:tc>
        <w:tc>
          <w:tcPr>
            <w:tcW w:w="276" w:type="pct"/>
            <w:shd w:val="clear" w:color="auto" w:fill="D6E3BC" w:themeFill="accent3" w:themeFillTint="66"/>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iCs/>
                <w:sz w:val="18"/>
                <w:szCs w:val="18"/>
                <w:lang w:val="es-ES_tradnl" w:eastAsia="es-MX"/>
              </w:rPr>
              <w:t>6</w:t>
            </w:r>
          </w:p>
        </w:tc>
        <w:tc>
          <w:tcPr>
            <w:tcW w:w="336" w:type="pct"/>
            <w:shd w:val="clear" w:color="auto" w:fill="D6E3BC" w:themeFill="accent3" w:themeFillTint="66"/>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iCs/>
                <w:sz w:val="18"/>
                <w:szCs w:val="18"/>
                <w:lang w:val="es-ES_tradnl" w:eastAsia="es-MX"/>
              </w:rPr>
              <w:t>12</w:t>
            </w:r>
          </w:p>
        </w:tc>
      </w:tr>
      <w:tr w:rsidR="007167B6" w:rsidRPr="007167B6" w:rsidTr="00F412E4">
        <w:trPr>
          <w:cantSplit/>
          <w:trHeight w:val="113"/>
        </w:trPr>
        <w:tc>
          <w:tcPr>
            <w:tcW w:w="281"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a.1)</w:t>
            </w: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Experiencia:</w:t>
            </w:r>
          </w:p>
        </w:tc>
        <w:tc>
          <w:tcPr>
            <w:tcW w:w="27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1.8</w:t>
            </w:r>
          </w:p>
        </w:tc>
        <w:tc>
          <w:tcPr>
            <w:tcW w:w="33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3.6</w:t>
            </w: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-Si presentan 4 currículos solicitados con la experiencia </w:t>
            </w:r>
            <w:r w:rsidRPr="007167B6">
              <w:rPr>
                <w:rFonts w:ascii="Arial" w:eastAsia="Times New Roman" w:hAnsi="Arial" w:cs="Arial"/>
                <w:b/>
                <w:bCs/>
                <w:sz w:val="18"/>
                <w:szCs w:val="18"/>
                <w:lang w:val="es-ES_tradnl" w:eastAsia="es-MX"/>
              </w:rPr>
              <w:t>mínima requerida. - 1.8 puntos</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sz w:val="18"/>
                <w:szCs w:val="18"/>
                <w:lang w:val="es-ES_tradnl" w:eastAsia="es-MX"/>
              </w:rPr>
              <w:t xml:space="preserve">-Si de los 4 currículos presentados por lo menos 2 mencionan una experiencia </w:t>
            </w:r>
            <w:r w:rsidRPr="007167B6">
              <w:rPr>
                <w:rFonts w:ascii="Arial" w:eastAsia="Times New Roman" w:hAnsi="Arial" w:cs="Arial"/>
                <w:b/>
                <w:bCs/>
                <w:sz w:val="18"/>
                <w:szCs w:val="18"/>
                <w:lang w:val="es-ES_tradnl" w:eastAsia="es-MX"/>
              </w:rPr>
              <w:t>mayor a la requerida. - 3.6 puntos</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a.2)</w:t>
            </w: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Competencia o habilidad:</w:t>
            </w:r>
          </w:p>
        </w:tc>
        <w:tc>
          <w:tcPr>
            <w:tcW w:w="27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3</w:t>
            </w:r>
          </w:p>
        </w:tc>
        <w:tc>
          <w:tcPr>
            <w:tcW w:w="33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6</w:t>
            </w: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446055">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-Si presentan 2 currículos de los solicitados con documentos oficiales probatorios </w:t>
            </w:r>
            <w:r w:rsidR="00E70D73">
              <w:rPr>
                <w:rFonts w:ascii="Arial" w:eastAsia="Times New Roman" w:hAnsi="Arial" w:cs="Arial"/>
                <w:sz w:val="18"/>
                <w:szCs w:val="18"/>
                <w:lang w:val="es-ES_tradnl" w:eastAsia="es-MX"/>
              </w:rPr>
              <w:t>(</w:t>
            </w:r>
            <w:r w:rsidRPr="007167B6">
              <w:rPr>
                <w:rFonts w:ascii="Arial" w:eastAsia="Times New Roman" w:hAnsi="Arial" w:cs="Arial"/>
                <w:sz w:val="18"/>
                <w:szCs w:val="18"/>
                <w:lang w:val="es-ES_tradnl" w:eastAsia="es-MX"/>
              </w:rPr>
              <w:t xml:space="preserve">para </w:t>
            </w:r>
            <w:r w:rsidR="00940E22">
              <w:rPr>
                <w:rFonts w:ascii="Arial" w:eastAsia="Times New Roman" w:hAnsi="Arial" w:cs="Arial"/>
                <w:sz w:val="18"/>
                <w:szCs w:val="18"/>
                <w:lang w:val="es-ES_tradnl" w:eastAsia="es-MX"/>
              </w:rPr>
              <w:t>las categorías</w:t>
            </w:r>
            <w:r w:rsidR="00AD734C">
              <w:rPr>
                <w:rFonts w:ascii="Arial" w:eastAsia="Times New Roman" w:hAnsi="Arial" w:cs="Arial"/>
                <w:sz w:val="18"/>
                <w:szCs w:val="18"/>
                <w:lang w:val="es-ES_tradnl" w:eastAsia="es-MX"/>
              </w:rPr>
              <w:t xml:space="preserve"> de </w:t>
            </w:r>
            <w:r w:rsidRPr="007167B6">
              <w:rPr>
                <w:rFonts w:ascii="Arial" w:eastAsia="Times New Roman" w:hAnsi="Arial" w:cs="Arial"/>
                <w:sz w:val="18"/>
                <w:szCs w:val="18"/>
                <w:lang w:val="es-ES_tradnl" w:eastAsia="es-MX"/>
              </w:rPr>
              <w:t>supervisor</w:t>
            </w:r>
            <w:r w:rsidR="00446055">
              <w:rPr>
                <w:rFonts w:ascii="Arial" w:eastAsia="Times New Roman" w:hAnsi="Arial" w:cs="Arial"/>
                <w:sz w:val="18"/>
                <w:szCs w:val="18"/>
                <w:lang w:val="es-ES_tradnl" w:eastAsia="es-MX"/>
              </w:rPr>
              <w:t xml:space="preserve"> y</w:t>
            </w:r>
            <w:r w:rsidR="00AD734C">
              <w:rPr>
                <w:rFonts w:ascii="Arial" w:eastAsia="Times New Roman" w:hAnsi="Arial" w:cs="Arial"/>
                <w:sz w:val="18"/>
                <w:szCs w:val="18"/>
                <w:lang w:val="es-ES_tradnl" w:eastAsia="es-MX"/>
              </w:rPr>
              <w:t xml:space="preserve"> diseñador</w:t>
            </w:r>
            <w:r w:rsidRPr="007167B6">
              <w:rPr>
                <w:rFonts w:ascii="Arial" w:eastAsia="Times New Roman" w:hAnsi="Arial" w:cs="Arial"/>
                <w:sz w:val="18"/>
                <w:szCs w:val="18"/>
                <w:lang w:val="es-ES_tradnl" w:eastAsia="es-MX"/>
              </w:rPr>
              <w:t xml:space="preserve"> título o cédula profesional y para </w:t>
            </w:r>
            <w:r w:rsidR="00E05A80">
              <w:rPr>
                <w:rFonts w:ascii="Arial" w:eastAsia="Times New Roman" w:hAnsi="Arial" w:cs="Arial"/>
                <w:sz w:val="18"/>
                <w:szCs w:val="18"/>
                <w:lang w:val="es-ES_tradnl" w:eastAsia="es-MX"/>
              </w:rPr>
              <w:t>la categoría de dibujantes</w:t>
            </w:r>
            <w:bookmarkStart w:id="0" w:name="_GoBack"/>
            <w:bookmarkEnd w:id="0"/>
            <w:r w:rsidRPr="007167B6">
              <w:rPr>
                <w:rFonts w:ascii="Arial" w:eastAsia="Times New Roman" w:hAnsi="Arial" w:cs="Arial"/>
                <w:sz w:val="18"/>
                <w:szCs w:val="18"/>
                <w:lang w:val="es-ES_tradnl" w:eastAsia="es-MX"/>
              </w:rPr>
              <w:t xml:space="preserve"> certificado</w:t>
            </w:r>
            <w:r w:rsidR="00E70D73">
              <w:rPr>
                <w:rFonts w:ascii="Arial" w:eastAsia="Times New Roman" w:hAnsi="Arial" w:cs="Arial"/>
                <w:sz w:val="18"/>
                <w:szCs w:val="18"/>
                <w:lang w:val="es-ES_tradnl" w:eastAsia="es-MX"/>
              </w:rPr>
              <w:t xml:space="preserve"> nivel </w:t>
            </w:r>
            <w:r w:rsidR="00446055">
              <w:rPr>
                <w:rFonts w:ascii="Arial" w:eastAsia="Times New Roman" w:hAnsi="Arial" w:cs="Arial"/>
                <w:sz w:val="18"/>
                <w:szCs w:val="18"/>
                <w:lang w:val="es-ES_tradnl" w:eastAsia="es-MX"/>
              </w:rPr>
              <w:t>técnico</w:t>
            </w:r>
            <w:r w:rsidR="00E70D73">
              <w:rPr>
                <w:rFonts w:ascii="Arial" w:eastAsia="Times New Roman" w:hAnsi="Arial" w:cs="Arial"/>
                <w:sz w:val="18"/>
                <w:szCs w:val="18"/>
                <w:lang w:val="es-ES_tradnl" w:eastAsia="es-MX"/>
              </w:rPr>
              <w:t>)</w:t>
            </w:r>
            <w:r w:rsidRPr="007167B6">
              <w:rPr>
                <w:rFonts w:ascii="Arial" w:eastAsia="Times New Roman" w:hAnsi="Arial" w:cs="Arial"/>
                <w:sz w:val="18"/>
                <w:szCs w:val="18"/>
                <w:lang w:val="es-ES_tradnl" w:eastAsia="es-MX"/>
              </w:rPr>
              <w:t xml:space="preserve"> que demuestre la competencia o habilidad </w:t>
            </w:r>
            <w:r w:rsidRPr="007167B6">
              <w:rPr>
                <w:rFonts w:ascii="Arial" w:eastAsia="Times New Roman" w:hAnsi="Arial" w:cs="Arial"/>
                <w:b/>
                <w:bCs/>
                <w:sz w:val="18"/>
                <w:szCs w:val="18"/>
                <w:lang w:val="es-ES_tradnl" w:eastAsia="es-MX"/>
              </w:rPr>
              <w:t>mínima requerida. - 3 puntos</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E70D73" w:rsidRDefault="007167B6" w:rsidP="001D4004">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-Si de los 4 currículos 3 de estos demuestran con documentos oficiales probatorios que demuestren su competencia o habilidad </w:t>
            </w:r>
            <w:r w:rsidRPr="007167B6">
              <w:rPr>
                <w:rFonts w:ascii="Arial" w:eastAsia="Times New Roman" w:hAnsi="Arial" w:cs="Arial"/>
                <w:b/>
                <w:bCs/>
                <w:sz w:val="18"/>
                <w:szCs w:val="18"/>
                <w:lang w:val="es-ES_tradnl" w:eastAsia="es-MX"/>
              </w:rPr>
              <w:t>mayor a la requerida. - 6 puntos</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restart"/>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a.3)</w:t>
            </w: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b/>
                <w:sz w:val="18"/>
                <w:szCs w:val="18"/>
                <w:lang w:val="es-ES_tradnl" w:eastAsia="es-MX"/>
              </w:rPr>
            </w:pPr>
            <w:r w:rsidRPr="007167B6">
              <w:rPr>
                <w:rFonts w:ascii="Arial" w:eastAsia="Times New Roman" w:hAnsi="Arial" w:cs="Arial"/>
                <w:b/>
                <w:sz w:val="18"/>
                <w:szCs w:val="18"/>
                <w:lang w:val="es-ES_tradnl" w:eastAsia="es-MX"/>
              </w:rPr>
              <w:t>Dominio de herramientas necesarias para el cumplimiento del servicio</w:t>
            </w:r>
          </w:p>
        </w:tc>
        <w:tc>
          <w:tcPr>
            <w:tcW w:w="27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1.2</w:t>
            </w:r>
          </w:p>
        </w:tc>
        <w:tc>
          <w:tcPr>
            <w:tcW w:w="33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2.4</w:t>
            </w:r>
          </w:p>
        </w:tc>
      </w:tr>
      <w:tr w:rsidR="007167B6" w:rsidRPr="007167B6" w:rsidTr="00F412E4">
        <w:trPr>
          <w:cantSplit/>
          <w:trHeight w:val="20"/>
        </w:trPr>
        <w:tc>
          <w:tcPr>
            <w:tcW w:w="281"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-Si los 2 dibujantes indican en </w:t>
            </w:r>
            <w:proofErr w:type="spellStart"/>
            <w:r w:rsidRPr="007167B6">
              <w:rPr>
                <w:rFonts w:ascii="Arial" w:eastAsia="Times New Roman" w:hAnsi="Arial" w:cs="Arial"/>
                <w:sz w:val="18"/>
                <w:szCs w:val="18"/>
                <w:lang w:val="es-ES_tradnl" w:eastAsia="es-MX"/>
              </w:rPr>
              <w:t>curriculum</w:t>
            </w:r>
            <w:proofErr w:type="spellEnd"/>
            <w:r w:rsidRPr="007167B6">
              <w:rPr>
                <w:rFonts w:ascii="Arial" w:eastAsia="Times New Roman" w:hAnsi="Arial" w:cs="Arial"/>
                <w:sz w:val="18"/>
                <w:szCs w:val="18"/>
                <w:lang w:val="es-ES_tradnl" w:eastAsia="es-MX"/>
              </w:rPr>
              <w:t xml:space="preserve"> el dominio de herramientas requeridas</w:t>
            </w:r>
            <w:r w:rsidRPr="007167B6">
              <w:rPr>
                <w:rFonts w:ascii="Times New Roman" w:eastAsia="Times New Roman" w:hAnsi="Times New Roman" w:cs="Times New Roman"/>
                <w:sz w:val="20"/>
                <w:szCs w:val="20"/>
                <w:lang w:val="es-ES_tradnl" w:eastAsia="es-ES"/>
              </w:rPr>
              <w:t xml:space="preserve"> </w:t>
            </w:r>
            <w:r w:rsidRPr="007167B6">
              <w:rPr>
                <w:rFonts w:ascii="Arial" w:eastAsia="Times New Roman" w:hAnsi="Arial" w:cs="Arial"/>
                <w:sz w:val="18"/>
                <w:szCs w:val="18"/>
                <w:lang w:val="es-ES_tradnl" w:eastAsia="es-MX"/>
              </w:rPr>
              <w:t xml:space="preserve">de cursos impartidos o recibidos (tabla1) para el cumplimiento de sus actividades obtendrá </w:t>
            </w:r>
            <w:r w:rsidRPr="007167B6">
              <w:rPr>
                <w:rFonts w:ascii="Arial" w:eastAsia="Times New Roman" w:hAnsi="Arial" w:cs="Arial"/>
                <w:b/>
                <w:sz w:val="18"/>
                <w:szCs w:val="18"/>
                <w:lang w:val="es-ES_tradnl" w:eastAsia="es-MX"/>
              </w:rPr>
              <w:t xml:space="preserve">mínimo 1.2 puntos. </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b/>
                <w:sz w:val="18"/>
                <w:szCs w:val="18"/>
                <w:lang w:val="es-ES_tradnl" w:eastAsia="es-MX"/>
              </w:rPr>
            </w:pPr>
            <w:r w:rsidRPr="007167B6">
              <w:rPr>
                <w:rFonts w:ascii="Arial" w:eastAsia="Times New Roman" w:hAnsi="Arial" w:cs="Arial"/>
                <w:sz w:val="18"/>
                <w:szCs w:val="18"/>
                <w:lang w:val="es-ES_tradnl" w:eastAsia="es-MX"/>
              </w:rPr>
              <w:t>- Si cuando menos uno de los 2 dibujantes presenta</w:t>
            </w:r>
            <w:r w:rsidRPr="007167B6">
              <w:rPr>
                <w:rFonts w:ascii="Times New Roman" w:eastAsia="Times New Roman" w:hAnsi="Times New Roman" w:cs="Times New Roman"/>
                <w:sz w:val="20"/>
                <w:szCs w:val="20"/>
                <w:lang w:val="es-ES_tradnl" w:eastAsia="es-ES"/>
              </w:rPr>
              <w:t xml:space="preserve"> </w:t>
            </w:r>
            <w:r w:rsidRPr="007167B6">
              <w:rPr>
                <w:rFonts w:ascii="Arial" w:eastAsia="Times New Roman" w:hAnsi="Arial" w:cs="Arial"/>
                <w:sz w:val="18"/>
                <w:szCs w:val="18"/>
                <w:lang w:val="es-ES_tradnl" w:eastAsia="es-MX"/>
              </w:rPr>
              <w:t xml:space="preserve">por lo menos un documento (constancias o certificados) de herramientas requeridas de cursos impartidos o recibidos (tabla1) para el cumplimiento de sus actividades </w:t>
            </w:r>
            <w:r w:rsidRPr="007167B6">
              <w:rPr>
                <w:rFonts w:ascii="Arial" w:eastAsia="Times New Roman" w:hAnsi="Arial" w:cs="Arial"/>
                <w:b/>
                <w:sz w:val="18"/>
                <w:szCs w:val="18"/>
                <w:lang w:val="es-ES_tradnl" w:eastAsia="es-MX"/>
              </w:rPr>
              <w:t xml:space="preserve">obtendrá. -2.4 puntos. </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shd w:val="clear" w:color="auto" w:fill="D6E3BC" w:themeFill="accent3" w:themeFillTint="66"/>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b)</w:t>
            </w:r>
          </w:p>
        </w:tc>
        <w:tc>
          <w:tcPr>
            <w:tcW w:w="4107" w:type="pct"/>
            <w:gridSpan w:val="6"/>
            <w:shd w:val="clear" w:color="auto" w:fill="D6E3BC" w:themeFill="accent3" w:themeFillTint="66"/>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Capacidad de los recursos económicos y de equipamiento</w:t>
            </w:r>
          </w:p>
        </w:tc>
        <w:tc>
          <w:tcPr>
            <w:tcW w:w="276" w:type="pct"/>
            <w:shd w:val="clear" w:color="auto" w:fill="D6E3BC" w:themeFill="accent3"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4.8</w:t>
            </w:r>
          </w:p>
        </w:tc>
        <w:tc>
          <w:tcPr>
            <w:tcW w:w="336" w:type="pct"/>
            <w:shd w:val="clear" w:color="auto" w:fill="D6E3BC" w:themeFill="accent3"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9.6</w:t>
            </w:r>
          </w:p>
        </w:tc>
      </w:tr>
      <w:tr w:rsidR="007167B6" w:rsidRPr="007167B6" w:rsidTr="00F412E4">
        <w:trPr>
          <w:cantSplit/>
          <w:trHeight w:val="113"/>
        </w:trPr>
        <w:tc>
          <w:tcPr>
            <w:tcW w:w="281"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b.1)</w:t>
            </w:r>
          </w:p>
        </w:tc>
        <w:tc>
          <w:tcPr>
            <w:tcW w:w="4107" w:type="pct"/>
            <w:gridSpan w:val="6"/>
            <w:shd w:val="clear" w:color="auto" w:fill="FFFFFF" w:themeFill="background1"/>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Capacidad de los recursos económicos. -</w:t>
            </w:r>
            <w:r w:rsidRPr="007167B6">
              <w:rPr>
                <w:rFonts w:ascii="Arial" w:eastAsia="Times New Roman" w:hAnsi="Arial" w:cs="Arial"/>
                <w:sz w:val="18"/>
                <w:szCs w:val="18"/>
                <w:lang w:val="es-ES_tradnl" w:eastAsia="es-MX"/>
              </w:rPr>
              <w:t xml:space="preserve">Para evaluar este sub-rubro, El “PRESTADOR DE SERVICIO” deberá presentar </w:t>
            </w:r>
            <w:r w:rsidRPr="007167B6">
              <w:rPr>
                <w:rFonts w:ascii="Arial" w:eastAsia="Times New Roman" w:hAnsi="Arial" w:cs="Arial"/>
                <w:b/>
                <w:bCs/>
                <w:sz w:val="18"/>
                <w:szCs w:val="18"/>
                <w:lang w:val="es-ES_tradnl" w:eastAsia="es-MX"/>
              </w:rPr>
              <w:t xml:space="preserve">la última declaración fiscal anual y la última declaración fiscal provisional del Impuesto Sobre la Renta </w:t>
            </w:r>
            <w:r w:rsidRPr="007167B6">
              <w:rPr>
                <w:rFonts w:ascii="Arial" w:eastAsia="Times New Roman" w:hAnsi="Arial" w:cs="Arial"/>
                <w:sz w:val="18"/>
                <w:szCs w:val="18"/>
                <w:lang w:val="es-ES_tradnl" w:eastAsia="es-MX"/>
              </w:rPr>
              <w:t>con</w:t>
            </w:r>
            <w:r w:rsidRPr="007167B6">
              <w:rPr>
                <w:rFonts w:ascii="Arial" w:eastAsia="Times New Roman" w:hAnsi="Arial" w:cs="Arial"/>
                <w:b/>
                <w:bCs/>
                <w:sz w:val="18"/>
                <w:szCs w:val="18"/>
                <w:lang w:val="es-ES_tradnl" w:eastAsia="es-MX"/>
              </w:rPr>
              <w:t xml:space="preserve"> acuse (con sello digital) expedido por la SHCP. </w:t>
            </w:r>
            <w:r w:rsidRPr="007167B6">
              <w:rPr>
                <w:rFonts w:ascii="Arial" w:eastAsia="Times New Roman" w:hAnsi="Arial" w:cs="Arial"/>
                <w:sz w:val="18"/>
                <w:szCs w:val="18"/>
                <w:lang w:val="es-ES_tradnl" w:eastAsia="es-MX"/>
              </w:rPr>
              <w:t xml:space="preserve">Este sub-rubro tendrá un valor de </w:t>
            </w:r>
            <w:r w:rsidRPr="007167B6">
              <w:rPr>
                <w:rFonts w:ascii="Arial" w:eastAsia="Times New Roman" w:hAnsi="Arial" w:cs="Arial"/>
                <w:b/>
                <w:bCs/>
                <w:sz w:val="18"/>
                <w:szCs w:val="18"/>
                <w:lang w:val="es-ES_tradnl" w:eastAsia="es-MX"/>
              </w:rPr>
              <w:t>mínimo 3 puntos y máximo 7.6 puntos</w:t>
            </w:r>
          </w:p>
        </w:tc>
        <w:tc>
          <w:tcPr>
            <w:tcW w:w="27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3</w:t>
            </w:r>
          </w:p>
        </w:tc>
        <w:tc>
          <w:tcPr>
            <w:tcW w:w="33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7.6</w:t>
            </w: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FFFFFF" w:themeFill="background1"/>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Se asignará la puntuación </w:t>
            </w:r>
            <w:r w:rsidRPr="007167B6">
              <w:rPr>
                <w:rFonts w:ascii="Arial" w:eastAsia="Times New Roman" w:hAnsi="Arial" w:cs="Arial"/>
                <w:b/>
                <w:bCs/>
                <w:sz w:val="18"/>
                <w:szCs w:val="18"/>
                <w:lang w:val="es-ES_tradnl" w:eastAsia="es-MX"/>
              </w:rPr>
              <w:t xml:space="preserve">mínima (3 puntos) </w:t>
            </w:r>
            <w:r w:rsidRPr="007167B6">
              <w:rPr>
                <w:rFonts w:ascii="Arial" w:eastAsia="Times New Roman" w:hAnsi="Arial" w:cs="Arial"/>
                <w:sz w:val="18"/>
                <w:szCs w:val="18"/>
                <w:lang w:val="es-ES_tradnl" w:eastAsia="es-MX"/>
              </w:rPr>
              <w:t>a quien presente lo solicitado.</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744"/>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FFFFFF" w:themeFill="background1"/>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Se asignará la puntuación </w:t>
            </w:r>
            <w:r w:rsidRPr="007167B6">
              <w:rPr>
                <w:rFonts w:ascii="Arial" w:eastAsia="Times New Roman" w:hAnsi="Arial" w:cs="Arial"/>
                <w:b/>
                <w:bCs/>
                <w:sz w:val="18"/>
                <w:szCs w:val="18"/>
                <w:lang w:val="es-ES_tradnl" w:eastAsia="es-MX"/>
              </w:rPr>
              <w:t>máxima (7.6 puntos)</w:t>
            </w:r>
            <w:r w:rsidRPr="007167B6">
              <w:rPr>
                <w:rFonts w:ascii="Arial" w:eastAsia="Times New Roman" w:hAnsi="Arial" w:cs="Arial"/>
                <w:sz w:val="18"/>
                <w:szCs w:val="18"/>
                <w:lang w:val="es-ES_tradnl" w:eastAsia="es-MX"/>
              </w:rPr>
              <w:t xml:space="preserve"> a quien presente la declaración fiscal anual de </w:t>
            </w:r>
            <w:r w:rsidRPr="007167B6">
              <w:rPr>
                <w:rFonts w:ascii="Arial" w:eastAsia="Times New Roman" w:hAnsi="Arial" w:cs="Arial"/>
                <w:b/>
                <w:bCs/>
                <w:sz w:val="18"/>
                <w:szCs w:val="18"/>
                <w:lang w:val="es-ES_tradnl" w:eastAsia="es-MX"/>
              </w:rPr>
              <w:t xml:space="preserve">dos años </w:t>
            </w:r>
            <w:r w:rsidRPr="007167B6">
              <w:rPr>
                <w:rFonts w:ascii="Arial" w:eastAsia="Times New Roman" w:hAnsi="Arial" w:cs="Arial"/>
                <w:sz w:val="18"/>
                <w:szCs w:val="18"/>
                <w:lang w:val="es-ES_tradnl" w:eastAsia="es-MX"/>
              </w:rPr>
              <w:t>inmediatos anteriores y la última declaración provisional sobre la renta presentada ante la Secretaría de Hacienda y Crédito Público y acuse (con sello digital) expedido por la SHCP.</w:t>
            </w:r>
            <w:r w:rsidRPr="007167B6">
              <w:rPr>
                <w:rFonts w:ascii="Arial" w:eastAsia="Times New Roman" w:hAnsi="Arial" w:cs="Arial"/>
                <w:b/>
                <w:bCs/>
                <w:sz w:val="18"/>
                <w:szCs w:val="18"/>
                <w:u w:val="single"/>
                <w:lang w:val="es-ES_tradnl" w:eastAsia="es-MX"/>
              </w:rPr>
              <w:t xml:space="preserve"> </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746"/>
        </w:trPr>
        <w:tc>
          <w:tcPr>
            <w:tcW w:w="281"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b.2)</w:t>
            </w: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b/>
                <w:bCs/>
                <w:sz w:val="18"/>
                <w:szCs w:val="18"/>
                <w:lang w:val="es-ES_tradnl" w:eastAsia="es-MX"/>
              </w:rPr>
              <w:t>Capacidad de equipamiento. -</w:t>
            </w:r>
            <w:r w:rsidRPr="007167B6">
              <w:rPr>
                <w:rFonts w:ascii="Arial" w:eastAsia="Times New Roman" w:hAnsi="Arial" w:cs="Arial"/>
                <w:sz w:val="18"/>
                <w:szCs w:val="18"/>
                <w:lang w:val="es-ES_tradnl" w:eastAsia="es-MX"/>
              </w:rPr>
              <w:t xml:space="preserve"> Para evaluar este sub-rubro, se considera lo solicitado en los presentes requisitos técnicos en el punto 7.2 </w:t>
            </w:r>
          </w:p>
        </w:tc>
        <w:tc>
          <w:tcPr>
            <w:tcW w:w="27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w:t>
            </w:r>
          </w:p>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1.8</w:t>
            </w:r>
          </w:p>
        </w:tc>
        <w:tc>
          <w:tcPr>
            <w:tcW w:w="33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w:t>
            </w:r>
          </w:p>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2</w:t>
            </w:r>
          </w:p>
        </w:tc>
      </w:tr>
      <w:tr w:rsidR="007167B6" w:rsidRPr="007167B6" w:rsidTr="00F412E4">
        <w:trPr>
          <w:cantSplit/>
          <w:trHeight w:val="738"/>
        </w:trPr>
        <w:tc>
          <w:tcPr>
            <w:tcW w:w="281" w:type="pct"/>
            <w:vMerge/>
            <w:shd w:val="clear" w:color="auto" w:fill="auto"/>
            <w:vAlign w:val="center"/>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Puntaje mínimo 1.8 puntos. -</w:t>
            </w:r>
            <w:r w:rsidRPr="007167B6">
              <w:rPr>
                <w:rFonts w:ascii="Arial" w:eastAsia="Times New Roman" w:hAnsi="Arial" w:cs="Arial"/>
                <w:sz w:val="18"/>
                <w:szCs w:val="18"/>
                <w:lang w:val="es-ES_tradnl" w:eastAsia="es-MX"/>
              </w:rPr>
              <w:t xml:space="preserve"> Si presenta lo requerido en el punto 7.2  con las características</w:t>
            </w:r>
            <w:r w:rsidRPr="007167B6">
              <w:rPr>
                <w:rFonts w:ascii="Arial" w:eastAsia="Times New Roman" w:hAnsi="Arial" w:cs="Arial"/>
                <w:b/>
                <w:bCs/>
                <w:sz w:val="18"/>
                <w:szCs w:val="18"/>
                <w:lang w:val="es-ES_tradnl" w:eastAsia="es-MX"/>
              </w:rPr>
              <w:t xml:space="preserve"> mínimas</w:t>
            </w:r>
            <w:r w:rsidRPr="007167B6">
              <w:rPr>
                <w:rFonts w:ascii="Arial" w:eastAsia="Times New Roman" w:hAnsi="Arial" w:cs="Arial"/>
                <w:sz w:val="18"/>
                <w:szCs w:val="18"/>
                <w:lang w:val="es-ES_tradnl" w:eastAsia="es-MX"/>
              </w:rPr>
              <w:t xml:space="preserve"> requeridas, con facturas de propiedad o arrendamiento.</w:t>
            </w:r>
          </w:p>
        </w:tc>
        <w:tc>
          <w:tcPr>
            <w:tcW w:w="276" w:type="pct"/>
            <w:vMerge/>
            <w:shd w:val="clear" w:color="auto" w:fill="auto"/>
            <w:vAlign w:val="center"/>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336" w:type="pct"/>
            <w:vMerge/>
            <w:shd w:val="clear" w:color="auto" w:fill="auto"/>
            <w:vAlign w:val="center"/>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Puntaje máximo 2.6 puntos. -</w:t>
            </w:r>
            <w:r w:rsidRPr="007167B6">
              <w:rPr>
                <w:rFonts w:ascii="Arial" w:eastAsia="Times New Roman" w:hAnsi="Arial" w:cs="Arial"/>
                <w:sz w:val="18"/>
                <w:szCs w:val="18"/>
                <w:lang w:val="es-ES_tradnl" w:eastAsia="es-MX"/>
              </w:rPr>
              <w:t xml:space="preserve"> Si presenta lo requerido en el punto 7.2  con características </w:t>
            </w:r>
            <w:r w:rsidRPr="007167B6">
              <w:rPr>
                <w:rFonts w:ascii="Arial" w:eastAsia="Times New Roman" w:hAnsi="Arial" w:cs="Arial"/>
                <w:b/>
                <w:bCs/>
                <w:sz w:val="18"/>
                <w:szCs w:val="18"/>
                <w:lang w:val="es-ES_tradnl" w:eastAsia="es-MX"/>
              </w:rPr>
              <w:t>mayores</w:t>
            </w:r>
            <w:r w:rsidRPr="007167B6">
              <w:rPr>
                <w:rFonts w:ascii="Arial" w:eastAsia="Times New Roman" w:hAnsi="Arial" w:cs="Arial"/>
                <w:sz w:val="18"/>
                <w:szCs w:val="18"/>
                <w:lang w:val="es-ES_tradnl" w:eastAsia="es-MX"/>
              </w:rPr>
              <w:t xml:space="preserve"> a las requeridas con facturas de propiedad o arrendamiento.</w:t>
            </w:r>
          </w:p>
        </w:tc>
        <w:tc>
          <w:tcPr>
            <w:tcW w:w="276" w:type="pct"/>
            <w:vMerge/>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336" w:type="pct"/>
            <w:vMerge/>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bCs/>
                <w:sz w:val="18"/>
                <w:szCs w:val="18"/>
                <w:lang w:val="es-ES_tradnl" w:eastAsia="es-MX"/>
              </w:rPr>
              <w:t>c)</w:t>
            </w:r>
          </w:p>
        </w:tc>
        <w:tc>
          <w:tcPr>
            <w:tcW w:w="4107" w:type="pct"/>
            <w:gridSpan w:val="6"/>
            <w:shd w:val="clear" w:color="auto" w:fill="D6E3BC" w:themeFill="accent3" w:themeFillTint="66"/>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Participación de discapacitados</w:t>
            </w:r>
          </w:p>
        </w:tc>
        <w:tc>
          <w:tcPr>
            <w:tcW w:w="276" w:type="pct"/>
            <w:shd w:val="clear" w:color="auto" w:fill="D6E3BC" w:themeFill="accent3" w:themeFillTint="66"/>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1.2</w:t>
            </w:r>
          </w:p>
        </w:tc>
        <w:tc>
          <w:tcPr>
            <w:tcW w:w="336" w:type="pct"/>
            <w:shd w:val="clear" w:color="auto" w:fill="D6E3BC" w:themeFill="accent3" w:themeFillTint="66"/>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1.4</w:t>
            </w: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Se requiere de un mínimo de 5% cuando menos de la </w:t>
            </w:r>
            <w:r w:rsidRPr="007167B6">
              <w:rPr>
                <w:rFonts w:ascii="Arial" w:eastAsia="Times New Roman" w:hAnsi="Arial" w:cs="Arial"/>
                <w:b/>
                <w:bCs/>
                <w:sz w:val="18"/>
                <w:szCs w:val="18"/>
                <w:lang w:val="es-ES_tradnl" w:eastAsia="es-MX"/>
              </w:rPr>
              <w:t xml:space="preserve">totalidad de su planta de empleados, </w:t>
            </w:r>
            <w:r w:rsidRPr="007167B6">
              <w:rPr>
                <w:rFonts w:ascii="Arial" w:eastAsia="Times New Roman" w:hAnsi="Arial" w:cs="Arial"/>
                <w:sz w:val="18"/>
                <w:szCs w:val="18"/>
                <w:lang w:val="es-ES_tradnl" w:eastAsia="es-MX"/>
              </w:rPr>
              <w:t>cuya antigüedad no sea inferior a seis meses, misma que se comprobará con el aviso de alta al régimen obligatorio del Instituto Mexicano del Seguro Social. (Art. 14 de la Ley de Adquisiciones y Arrendamientos y Servicios del Sector Público).</w:t>
            </w:r>
          </w:p>
        </w:tc>
        <w:tc>
          <w:tcPr>
            <w:tcW w:w="276" w:type="pct"/>
            <w:vMerge w:val="restart"/>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1.2</w:t>
            </w:r>
          </w:p>
        </w:tc>
        <w:tc>
          <w:tcPr>
            <w:tcW w:w="336" w:type="pct"/>
            <w:vMerge w:val="restart"/>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1.4</w:t>
            </w: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-Si presenta listado de todo el personal registrado ante el IMSS, señalando al personal con discapacidad, anexando la documentación que lo avale, mismo que deberá de cumplir con un </w:t>
            </w:r>
            <w:r w:rsidRPr="007167B6">
              <w:rPr>
                <w:rFonts w:ascii="Arial" w:eastAsia="Times New Roman" w:hAnsi="Arial" w:cs="Arial"/>
                <w:b/>
                <w:bCs/>
                <w:sz w:val="18"/>
                <w:szCs w:val="18"/>
                <w:lang w:val="es-ES_tradnl" w:eastAsia="es-MX"/>
              </w:rPr>
              <w:t xml:space="preserve">mínimo de 5% </w:t>
            </w:r>
            <w:r w:rsidRPr="007167B6">
              <w:rPr>
                <w:rFonts w:ascii="Arial" w:eastAsia="Times New Roman" w:hAnsi="Arial" w:cs="Arial"/>
                <w:sz w:val="18"/>
                <w:szCs w:val="18"/>
                <w:lang w:val="es-ES_tradnl" w:eastAsia="es-MX"/>
              </w:rPr>
              <w:t xml:space="preserve">de su totalidad de su planta de empleados. – </w:t>
            </w:r>
            <w:r w:rsidRPr="007167B6">
              <w:rPr>
                <w:rFonts w:ascii="Arial" w:eastAsia="Times New Roman" w:hAnsi="Arial" w:cs="Arial"/>
                <w:b/>
                <w:bCs/>
                <w:sz w:val="18"/>
                <w:szCs w:val="18"/>
                <w:lang w:val="es-ES_tradnl" w:eastAsia="es-MX"/>
              </w:rPr>
              <w:t>1.2 puntos</w:t>
            </w:r>
          </w:p>
        </w:tc>
        <w:tc>
          <w:tcPr>
            <w:tcW w:w="276" w:type="pct"/>
            <w:vMerge/>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-Si presenta un </w:t>
            </w:r>
            <w:r w:rsidRPr="007167B6">
              <w:rPr>
                <w:rFonts w:ascii="Arial" w:eastAsia="Times New Roman" w:hAnsi="Arial" w:cs="Arial"/>
                <w:b/>
                <w:bCs/>
                <w:sz w:val="18"/>
                <w:szCs w:val="18"/>
                <w:lang w:val="es-ES_tradnl" w:eastAsia="es-MX"/>
              </w:rPr>
              <w:t xml:space="preserve">más del 5% </w:t>
            </w:r>
            <w:r w:rsidRPr="007167B6">
              <w:rPr>
                <w:rFonts w:ascii="Arial" w:eastAsia="Times New Roman" w:hAnsi="Arial" w:cs="Arial"/>
                <w:sz w:val="18"/>
                <w:szCs w:val="18"/>
                <w:lang w:val="es-ES_tradnl" w:eastAsia="es-MX"/>
              </w:rPr>
              <w:t xml:space="preserve">de su totalidad de su planta de empleados. – </w:t>
            </w:r>
            <w:r w:rsidRPr="007167B6">
              <w:rPr>
                <w:rFonts w:ascii="Arial" w:eastAsia="Times New Roman" w:hAnsi="Arial" w:cs="Arial"/>
                <w:b/>
                <w:bCs/>
                <w:sz w:val="18"/>
                <w:szCs w:val="18"/>
                <w:lang w:val="es-ES_tradnl" w:eastAsia="es-MX"/>
              </w:rPr>
              <w:t>1.4 puntos</w:t>
            </w:r>
          </w:p>
        </w:tc>
        <w:tc>
          <w:tcPr>
            <w:tcW w:w="276" w:type="pct"/>
            <w:vMerge/>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tcBorders>
              <w:bottom w:val="single" w:sz="4" w:space="0" w:color="auto"/>
            </w:tcBorders>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En caso de presentar manifiesto que no cuenta con dicho personal el puntaje será 0</w:t>
            </w:r>
          </w:p>
        </w:tc>
        <w:tc>
          <w:tcPr>
            <w:tcW w:w="276" w:type="pct"/>
            <w:vMerge/>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Align w:val="center"/>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d)</w:t>
            </w:r>
          </w:p>
        </w:tc>
        <w:tc>
          <w:tcPr>
            <w:tcW w:w="4107" w:type="pct"/>
            <w:gridSpan w:val="6"/>
            <w:shd w:val="clear" w:color="auto" w:fill="C2D69B" w:themeFill="accent3" w:themeFillTint="99"/>
            <w:vAlign w:val="center"/>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Prácticas de igualdad de género.</w:t>
            </w:r>
          </w:p>
        </w:tc>
        <w:tc>
          <w:tcPr>
            <w:tcW w:w="276" w:type="pct"/>
            <w:shd w:val="clear" w:color="auto" w:fill="C2D69B" w:themeFill="accent3" w:themeFillTint="99"/>
            <w:vAlign w:val="center"/>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w:t>
            </w:r>
          </w:p>
        </w:tc>
        <w:tc>
          <w:tcPr>
            <w:tcW w:w="336" w:type="pct"/>
            <w:shd w:val="clear" w:color="auto" w:fill="C2D69B" w:themeFill="accent3" w:themeFillTint="99"/>
            <w:vAlign w:val="center"/>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1.00</w:t>
            </w:r>
          </w:p>
        </w:tc>
      </w:tr>
      <w:tr w:rsidR="007167B6" w:rsidRPr="007167B6" w:rsidTr="00F412E4">
        <w:trPr>
          <w:cantSplit/>
          <w:trHeight w:val="113"/>
        </w:trPr>
        <w:tc>
          <w:tcPr>
            <w:tcW w:w="281" w:type="pct"/>
            <w:vAlign w:val="center"/>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tcPr>
          <w:p w:rsidR="007167B6" w:rsidRPr="007167B6" w:rsidRDefault="007167B6" w:rsidP="007167B6">
            <w:pPr>
              <w:spacing w:after="0" w:line="240" w:lineRule="auto"/>
              <w:jc w:val="both"/>
              <w:rPr>
                <w:rFonts w:ascii="Arial" w:eastAsia="Times New Roman" w:hAnsi="Arial" w:cs="Arial"/>
                <w:color w:val="000000"/>
                <w:sz w:val="18"/>
                <w:szCs w:val="18"/>
                <w:shd w:val="clear" w:color="auto" w:fill="F2F2F2"/>
                <w:lang w:val="es-ES_tradnl" w:eastAsia="es-ES"/>
              </w:rPr>
            </w:pPr>
            <w:r w:rsidRPr="00940E22">
              <w:rPr>
                <w:rFonts w:ascii="Arial" w:eastAsia="Times New Roman" w:hAnsi="Arial" w:cs="Arial"/>
                <w:color w:val="000000"/>
                <w:sz w:val="18"/>
                <w:szCs w:val="18"/>
                <w:lang w:val="es-ES_tradnl" w:eastAsia="es-ES"/>
              </w:rPr>
              <w:t xml:space="preserve">Se </w:t>
            </w:r>
            <w:r w:rsidR="00940E22" w:rsidRPr="00940E22">
              <w:rPr>
                <w:rFonts w:ascii="Arial" w:eastAsia="Times New Roman" w:hAnsi="Arial" w:cs="Arial"/>
                <w:color w:val="000000"/>
                <w:sz w:val="18"/>
                <w:szCs w:val="18"/>
                <w:lang w:val="es-ES_tradnl" w:eastAsia="es-ES"/>
              </w:rPr>
              <w:t>otorgará 1</w:t>
            </w:r>
            <w:r w:rsidRPr="00940E22">
              <w:rPr>
                <w:rFonts w:ascii="Arial" w:eastAsia="Times New Roman" w:hAnsi="Arial" w:cs="Arial"/>
                <w:color w:val="000000"/>
                <w:sz w:val="18"/>
                <w:szCs w:val="18"/>
                <w:lang w:val="es-ES_tradnl" w:eastAsia="es-ES"/>
              </w:rPr>
              <w:t>.00</w:t>
            </w:r>
            <w:r w:rsidRPr="007167B6">
              <w:rPr>
                <w:rFonts w:ascii="Arial" w:eastAsia="Times New Roman" w:hAnsi="Arial" w:cs="Arial"/>
                <w:color w:val="000000"/>
                <w:sz w:val="18"/>
                <w:szCs w:val="18"/>
                <w:shd w:val="clear" w:color="auto" w:fill="F2F2F2"/>
                <w:lang w:val="es-ES_tradnl" w:eastAsia="es-ES"/>
              </w:rPr>
              <w:t xml:space="preserve"> puntos a quien presente certificado conforme a la Norma Mexicana NMX-R-025-SCFI-2015, en Igualdad laboral y No Discriminación haber aplicado políticas y prácticas de igualdad de género, certificación emitida por las autoridades y organismos facultados para tal efecto (STPS, INMUJERES y CONAPRED). En caso contrario, no se otorgará puntaje.</w:t>
            </w:r>
          </w:p>
          <w:p w:rsidR="007167B6" w:rsidRPr="007167B6" w:rsidRDefault="007167B6" w:rsidP="007167B6">
            <w:pPr>
              <w:spacing w:after="0" w:line="240" w:lineRule="auto"/>
              <w:rPr>
                <w:rFonts w:ascii="Arial" w:eastAsia="Times New Roman" w:hAnsi="Arial" w:cs="Arial"/>
                <w:b/>
                <w:bCs/>
                <w:sz w:val="18"/>
                <w:szCs w:val="18"/>
                <w:lang w:val="es-ES_tradnl" w:eastAsia="es-MX"/>
              </w:rPr>
            </w:pPr>
          </w:p>
        </w:tc>
        <w:tc>
          <w:tcPr>
            <w:tcW w:w="276" w:type="pct"/>
            <w:shd w:val="clear" w:color="auto" w:fill="auto"/>
            <w:vAlign w:val="center"/>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0.0</w:t>
            </w:r>
          </w:p>
        </w:tc>
        <w:tc>
          <w:tcPr>
            <w:tcW w:w="336" w:type="pct"/>
            <w:shd w:val="clear" w:color="auto" w:fill="auto"/>
            <w:vAlign w:val="center"/>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1.00</w:t>
            </w:r>
          </w:p>
        </w:tc>
      </w:tr>
      <w:tr w:rsidR="007167B6" w:rsidRPr="007167B6" w:rsidTr="00F412E4">
        <w:trPr>
          <w:cantSplit/>
          <w:trHeight w:val="113"/>
        </w:trPr>
        <w:tc>
          <w:tcPr>
            <w:tcW w:w="281" w:type="pct"/>
            <w:shd w:val="clear" w:color="auto" w:fill="8DB3E2" w:themeFill="text2"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II</w:t>
            </w:r>
          </w:p>
        </w:tc>
        <w:tc>
          <w:tcPr>
            <w:tcW w:w="4107" w:type="pct"/>
            <w:gridSpan w:val="6"/>
            <w:shd w:val="clear" w:color="auto" w:fill="8DB3E2" w:themeFill="text2" w:themeFillTint="66"/>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 xml:space="preserve">Experiencia y especialidad del “PRESTADOR DE SERVICIO”.  </w:t>
            </w:r>
            <w:r w:rsidRPr="007167B6">
              <w:rPr>
                <w:rFonts w:ascii="Arial" w:eastAsia="Times New Roman" w:hAnsi="Arial" w:cs="Arial"/>
                <w:sz w:val="18"/>
                <w:szCs w:val="18"/>
                <w:lang w:val="es-ES_tradnl" w:eastAsia="es-MX"/>
              </w:rPr>
              <w:t>Este rubro tendrá un rango de mínimo 12 puntos y máximo 18 puntos de acuerdo a los siguientes sub-rubros:</w:t>
            </w:r>
          </w:p>
        </w:tc>
        <w:tc>
          <w:tcPr>
            <w:tcW w:w="276" w:type="pct"/>
            <w:shd w:val="clear" w:color="auto" w:fill="8DB3E2" w:themeFill="text2"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12</w:t>
            </w:r>
          </w:p>
        </w:tc>
        <w:tc>
          <w:tcPr>
            <w:tcW w:w="336" w:type="pct"/>
            <w:shd w:val="clear" w:color="auto" w:fill="8DB3E2" w:themeFill="text2"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18</w:t>
            </w:r>
          </w:p>
        </w:tc>
      </w:tr>
      <w:tr w:rsidR="007167B6" w:rsidRPr="007167B6" w:rsidTr="00F412E4">
        <w:trPr>
          <w:cantSplit/>
          <w:trHeight w:val="113"/>
        </w:trPr>
        <w:tc>
          <w:tcPr>
            <w:tcW w:w="281"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bCs/>
                <w:sz w:val="18"/>
                <w:szCs w:val="18"/>
                <w:lang w:val="es-ES_tradnl" w:eastAsia="es-MX"/>
              </w:rPr>
              <w:t>a)</w:t>
            </w:r>
          </w:p>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jc w:val="both"/>
              <w:rPr>
                <w:rFonts w:ascii="Arial" w:eastAsia="Times New Roman" w:hAnsi="Arial" w:cs="Arial"/>
                <w:sz w:val="18"/>
                <w:szCs w:val="18"/>
                <w:lang w:val="es-ES_tradnl" w:eastAsia="es-MX"/>
              </w:rPr>
            </w:pPr>
            <w:r w:rsidRPr="007167B6">
              <w:rPr>
                <w:rFonts w:ascii="Arial" w:eastAsia="Times New Roman" w:hAnsi="Arial" w:cs="Arial"/>
                <w:b/>
                <w:bCs/>
                <w:sz w:val="18"/>
                <w:szCs w:val="18"/>
                <w:lang w:val="es-ES_tradnl" w:eastAsia="es-MX"/>
              </w:rPr>
              <w:t>Experiencia:</w:t>
            </w:r>
            <w:r w:rsidRPr="007167B6">
              <w:rPr>
                <w:rFonts w:ascii="Arial" w:eastAsia="Times New Roman" w:hAnsi="Arial" w:cs="Arial"/>
                <w:sz w:val="18"/>
                <w:szCs w:val="18"/>
                <w:lang w:val="es-ES_tradnl" w:eastAsia="es-MX"/>
              </w:rPr>
              <w:t xml:space="preserve"> Para evaluar este sub-rubro, El “PRESTADOR DE SERVICIO” deberá presentar contratos o documentos contractuales tales como: orden de inicio de servicio, carta</w:t>
            </w:r>
            <w:r w:rsidR="006516A6">
              <w:rPr>
                <w:rFonts w:ascii="Arial" w:eastAsia="Times New Roman" w:hAnsi="Arial" w:cs="Arial"/>
                <w:sz w:val="18"/>
                <w:szCs w:val="18"/>
                <w:lang w:val="es-ES_tradnl" w:eastAsia="es-MX"/>
              </w:rPr>
              <w:t xml:space="preserve"> de asignación de servicios </w:t>
            </w:r>
            <w:r w:rsidR="006516A6" w:rsidRPr="001D4004">
              <w:rPr>
                <w:rFonts w:ascii="Arial" w:hAnsi="Arial" w:cs="Arial"/>
                <w:sz w:val="18"/>
                <w:szCs w:val="18"/>
                <w:lang w:eastAsia="es-MX"/>
              </w:rPr>
              <w:t xml:space="preserve">la cual deberá contener los siguientes datos: número de contrato, nombre de la empresa a quien se le presto el servicio, nombre del servicio, periodo de ejecución, </w:t>
            </w:r>
            <w:r w:rsidRPr="001D4004">
              <w:rPr>
                <w:rFonts w:ascii="Arial" w:eastAsia="Times New Roman" w:hAnsi="Arial" w:cs="Arial"/>
                <w:sz w:val="18"/>
                <w:szCs w:val="18"/>
                <w:lang w:val="es-ES_tradnl" w:eastAsia="es-MX"/>
              </w:rPr>
              <w:t>documentos debidamente</w:t>
            </w:r>
            <w:r w:rsidRPr="007167B6">
              <w:rPr>
                <w:rFonts w:ascii="Arial" w:eastAsia="Times New Roman" w:hAnsi="Arial" w:cs="Arial"/>
                <w:sz w:val="18"/>
                <w:szCs w:val="18"/>
                <w:lang w:val="es-ES_tradnl" w:eastAsia="es-MX"/>
              </w:rPr>
              <w:t xml:space="preserve"> firmados por persona facultada, de servicios iguales o similares a los requeridos en los presentes requisitos técnicos, con entidades, dependencias de la Administración Pública Federal, así como con empresas de la iniciativa privada. Se evaluará el tiempo prestando servicios iguales o similares a los requeridos verificables con los contratos o documentos contractuales que presenten, conforme a lo siguiente:</w:t>
            </w:r>
          </w:p>
        </w:tc>
        <w:tc>
          <w:tcPr>
            <w:tcW w:w="276" w:type="pct"/>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w:t>
            </w:r>
          </w:p>
        </w:tc>
        <w:tc>
          <w:tcPr>
            <w:tcW w:w="336" w:type="pct"/>
            <w:shd w:val="clear" w:color="auto" w:fill="auto"/>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 </w:t>
            </w:r>
          </w:p>
        </w:tc>
      </w:tr>
      <w:tr w:rsidR="007167B6" w:rsidRPr="007167B6" w:rsidTr="00F412E4">
        <w:trPr>
          <w:cantSplit/>
          <w:trHeight w:val="113"/>
        </w:trPr>
        <w:tc>
          <w:tcPr>
            <w:tcW w:w="281" w:type="pct"/>
            <w:vMerge/>
            <w:shd w:val="clear" w:color="auto" w:fill="C2D69B" w:themeFill="accent3" w:themeFillTint="99"/>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841" w:type="pct"/>
            <w:gridSpan w:val="2"/>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De 1 año: </w:t>
            </w:r>
          </w:p>
        </w:tc>
        <w:tc>
          <w:tcPr>
            <w:tcW w:w="771" w:type="pct"/>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De 2 años: </w:t>
            </w:r>
          </w:p>
        </w:tc>
        <w:tc>
          <w:tcPr>
            <w:tcW w:w="1216" w:type="pct"/>
            <w:gridSpan w:val="2"/>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De 3 años:</w:t>
            </w:r>
          </w:p>
        </w:tc>
        <w:tc>
          <w:tcPr>
            <w:tcW w:w="1279" w:type="pct"/>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De 4 años o más:</w:t>
            </w:r>
          </w:p>
        </w:tc>
        <w:tc>
          <w:tcPr>
            <w:tcW w:w="276" w:type="pct"/>
            <w:vMerge w:val="restart"/>
            <w:shd w:val="clear" w:color="auto" w:fill="C2D69B" w:themeFill="accent3" w:themeFillTint="99"/>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6</w:t>
            </w:r>
          </w:p>
        </w:tc>
        <w:tc>
          <w:tcPr>
            <w:tcW w:w="336" w:type="pct"/>
            <w:vMerge w:val="restart"/>
            <w:shd w:val="clear" w:color="auto" w:fill="C2D69B" w:themeFill="accent3" w:themeFillTint="99"/>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9</w:t>
            </w: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841" w:type="pct"/>
            <w:gridSpan w:val="2"/>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6 puntos</w:t>
            </w:r>
          </w:p>
        </w:tc>
        <w:tc>
          <w:tcPr>
            <w:tcW w:w="771" w:type="pct"/>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7 puntos</w:t>
            </w:r>
          </w:p>
        </w:tc>
        <w:tc>
          <w:tcPr>
            <w:tcW w:w="1216" w:type="pct"/>
            <w:gridSpan w:val="2"/>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8 puntos </w:t>
            </w:r>
          </w:p>
        </w:tc>
        <w:tc>
          <w:tcPr>
            <w:tcW w:w="1279" w:type="pct"/>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9 puntos</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b)</w:t>
            </w:r>
          </w:p>
        </w:tc>
        <w:tc>
          <w:tcPr>
            <w:tcW w:w="4107" w:type="pct"/>
            <w:gridSpan w:val="6"/>
            <w:shd w:val="clear" w:color="auto" w:fill="auto"/>
            <w:vAlign w:val="center"/>
            <w:hideMark/>
          </w:tcPr>
          <w:p w:rsidR="007167B6" w:rsidRPr="007167B6" w:rsidRDefault="007167B6" w:rsidP="00E05A80">
            <w:pPr>
              <w:spacing w:after="0" w:line="240" w:lineRule="auto"/>
              <w:jc w:val="both"/>
              <w:rPr>
                <w:rFonts w:ascii="Arial" w:eastAsia="Times New Roman" w:hAnsi="Arial" w:cs="Arial"/>
                <w:sz w:val="18"/>
                <w:szCs w:val="18"/>
                <w:lang w:val="es-ES_tradnl" w:eastAsia="es-MX"/>
              </w:rPr>
            </w:pPr>
            <w:r w:rsidRPr="007167B6">
              <w:rPr>
                <w:rFonts w:ascii="Arial" w:eastAsia="Times New Roman" w:hAnsi="Arial" w:cs="Arial"/>
                <w:b/>
                <w:bCs/>
                <w:sz w:val="18"/>
                <w:szCs w:val="18"/>
                <w:lang w:val="es-ES_tradnl" w:eastAsia="es-MX"/>
              </w:rPr>
              <w:t xml:space="preserve">Especialidades: </w:t>
            </w:r>
            <w:r w:rsidRPr="007167B6">
              <w:rPr>
                <w:rFonts w:ascii="Arial" w:eastAsia="Times New Roman" w:hAnsi="Arial" w:cs="Arial"/>
                <w:sz w:val="18"/>
                <w:szCs w:val="18"/>
                <w:lang w:val="es-ES_tradnl" w:eastAsia="es-MX"/>
              </w:rPr>
              <w:t>Para evaluar este sub-rubro se considerarán</w:t>
            </w:r>
            <w:r w:rsidRPr="007167B6">
              <w:rPr>
                <w:rFonts w:ascii="Arial" w:eastAsia="Times New Roman" w:hAnsi="Arial" w:cs="Arial"/>
                <w:b/>
                <w:bCs/>
                <w:sz w:val="18"/>
                <w:szCs w:val="18"/>
                <w:lang w:val="es-ES_tradnl" w:eastAsia="es-MX"/>
              </w:rPr>
              <w:t xml:space="preserve"> contratos o documentos </w:t>
            </w:r>
            <w:r w:rsidR="00E05A80" w:rsidRPr="001D4004">
              <w:rPr>
                <w:rFonts w:ascii="Arial" w:eastAsia="Times New Roman" w:hAnsi="Arial" w:cs="Arial"/>
                <w:b/>
                <w:bCs/>
                <w:sz w:val="18"/>
                <w:szCs w:val="18"/>
                <w:lang w:val="es-ES_tradnl" w:eastAsia="es-MX"/>
              </w:rPr>
              <w:t xml:space="preserve">contractuales tales como: orden </w:t>
            </w:r>
            <w:r w:rsidRPr="001D4004">
              <w:rPr>
                <w:rFonts w:ascii="Arial" w:eastAsia="Times New Roman" w:hAnsi="Arial" w:cs="Arial"/>
                <w:b/>
                <w:bCs/>
                <w:sz w:val="18"/>
                <w:szCs w:val="18"/>
                <w:lang w:val="es-ES_tradnl" w:eastAsia="es-MX"/>
              </w:rPr>
              <w:t>de</w:t>
            </w:r>
            <w:r w:rsidR="00E05A80" w:rsidRPr="001D4004">
              <w:rPr>
                <w:rFonts w:ascii="Arial" w:eastAsia="Times New Roman" w:hAnsi="Arial" w:cs="Arial"/>
                <w:b/>
                <w:bCs/>
                <w:sz w:val="18"/>
                <w:szCs w:val="18"/>
                <w:lang w:val="es-ES_tradnl" w:eastAsia="es-MX"/>
              </w:rPr>
              <w:t xml:space="preserve"> inicio </w:t>
            </w:r>
            <w:r w:rsidRPr="001D4004">
              <w:rPr>
                <w:rFonts w:ascii="Arial" w:eastAsia="Times New Roman" w:hAnsi="Arial" w:cs="Arial"/>
                <w:b/>
                <w:bCs/>
                <w:sz w:val="18"/>
                <w:szCs w:val="18"/>
                <w:lang w:val="es-ES_tradnl" w:eastAsia="es-MX"/>
              </w:rPr>
              <w:t>servicio, ca</w:t>
            </w:r>
            <w:r w:rsidR="006516A6" w:rsidRPr="001D4004">
              <w:rPr>
                <w:rFonts w:ascii="Arial" w:eastAsia="Times New Roman" w:hAnsi="Arial" w:cs="Arial"/>
                <w:b/>
                <w:bCs/>
                <w:sz w:val="18"/>
                <w:szCs w:val="18"/>
                <w:lang w:val="es-ES_tradnl" w:eastAsia="es-MX"/>
              </w:rPr>
              <w:t xml:space="preserve">rta de asignación de servicios </w:t>
            </w:r>
            <w:r w:rsidR="006516A6" w:rsidRPr="001D4004">
              <w:rPr>
                <w:rFonts w:ascii="Arial" w:hAnsi="Arial" w:cs="Arial"/>
                <w:b/>
                <w:bCs/>
                <w:sz w:val="18"/>
                <w:szCs w:val="18"/>
                <w:lang w:eastAsia="es-MX"/>
              </w:rPr>
              <w:t xml:space="preserve">la cual deberá contener los siguientes datos: número de contrato, nombre de la empresa a quien se le presto el servicio, nombre del servicio, periodo de ejecución, </w:t>
            </w:r>
            <w:r w:rsidRPr="001D4004">
              <w:rPr>
                <w:rFonts w:ascii="Arial" w:eastAsia="Times New Roman" w:hAnsi="Arial" w:cs="Arial"/>
                <w:b/>
                <w:bCs/>
                <w:sz w:val="18"/>
                <w:szCs w:val="18"/>
                <w:lang w:val="es-ES_tradnl" w:eastAsia="es-MX"/>
              </w:rPr>
              <w:t>documentos debidamente firmados</w:t>
            </w:r>
            <w:r w:rsidRPr="001D4004">
              <w:rPr>
                <w:rFonts w:ascii="Arial" w:eastAsia="Times New Roman" w:hAnsi="Arial" w:cs="Arial"/>
                <w:sz w:val="18"/>
                <w:szCs w:val="18"/>
                <w:lang w:val="es-ES_tradnl" w:eastAsia="es-MX"/>
              </w:rPr>
              <w:t xml:space="preserve"> </w:t>
            </w:r>
            <w:r w:rsidRPr="001D4004">
              <w:rPr>
                <w:rFonts w:ascii="Arial" w:eastAsia="Times New Roman" w:hAnsi="Arial" w:cs="Arial"/>
                <w:b/>
                <w:bCs/>
                <w:sz w:val="18"/>
                <w:szCs w:val="18"/>
                <w:lang w:val="es-ES_tradnl" w:eastAsia="es-MX"/>
              </w:rPr>
              <w:t>por persona facultada de servicios iguales o similares</w:t>
            </w:r>
            <w:r w:rsidRPr="001D4004">
              <w:rPr>
                <w:rFonts w:ascii="Arial" w:eastAsia="Times New Roman" w:hAnsi="Arial" w:cs="Arial"/>
                <w:sz w:val="18"/>
                <w:szCs w:val="18"/>
                <w:lang w:val="es-ES_tradnl" w:eastAsia="es-MX"/>
              </w:rPr>
              <w:t xml:space="preserve"> a los requeridos en los presentes requisitos técnicos, con entidades</w:t>
            </w:r>
            <w:r w:rsidRPr="007167B6">
              <w:rPr>
                <w:rFonts w:ascii="Arial" w:eastAsia="Times New Roman" w:hAnsi="Arial" w:cs="Arial"/>
                <w:sz w:val="18"/>
                <w:szCs w:val="18"/>
                <w:lang w:val="es-ES_tradnl" w:eastAsia="es-MX"/>
              </w:rPr>
              <w:t>, dependencias de la Administración Pública Federal, así como con empresas de la iniciativa privada. Se evaluará el número de contratos o documentos contractuales con los cuales el licitante pueda acreditar que ha prestado servicios iguales o similares a los requeridos verificables con los documentos que presenten, conforme a lo siguiente:</w:t>
            </w:r>
          </w:p>
        </w:tc>
        <w:tc>
          <w:tcPr>
            <w:tcW w:w="276" w:type="pct"/>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w:t>
            </w:r>
          </w:p>
        </w:tc>
        <w:tc>
          <w:tcPr>
            <w:tcW w:w="336" w:type="pc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w:t>
            </w: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841" w:type="pct"/>
            <w:gridSpan w:val="2"/>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1 Documento: </w:t>
            </w:r>
          </w:p>
        </w:tc>
        <w:tc>
          <w:tcPr>
            <w:tcW w:w="771" w:type="pct"/>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2 Documentos:</w:t>
            </w:r>
          </w:p>
        </w:tc>
        <w:tc>
          <w:tcPr>
            <w:tcW w:w="1216" w:type="pct"/>
            <w:gridSpan w:val="2"/>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3 Documentos:</w:t>
            </w:r>
          </w:p>
        </w:tc>
        <w:tc>
          <w:tcPr>
            <w:tcW w:w="1279" w:type="pct"/>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4  Documentos:</w:t>
            </w:r>
          </w:p>
        </w:tc>
        <w:tc>
          <w:tcPr>
            <w:tcW w:w="276" w:type="pct"/>
            <w:vMerge w:val="restart"/>
            <w:shd w:val="clear" w:color="auto" w:fill="C2D69B" w:themeFill="accent3" w:themeFillTint="99"/>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6</w:t>
            </w:r>
          </w:p>
        </w:tc>
        <w:tc>
          <w:tcPr>
            <w:tcW w:w="336" w:type="pct"/>
            <w:vMerge w:val="restart"/>
            <w:shd w:val="clear" w:color="auto" w:fill="C2D69B" w:themeFill="accent3" w:themeFillTint="99"/>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9</w:t>
            </w: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841" w:type="pct"/>
            <w:gridSpan w:val="2"/>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6 puntos</w:t>
            </w:r>
          </w:p>
        </w:tc>
        <w:tc>
          <w:tcPr>
            <w:tcW w:w="771" w:type="pct"/>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7 puntos</w:t>
            </w:r>
          </w:p>
        </w:tc>
        <w:tc>
          <w:tcPr>
            <w:tcW w:w="1216" w:type="pct"/>
            <w:gridSpan w:val="2"/>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8 puntos </w:t>
            </w:r>
          </w:p>
        </w:tc>
        <w:tc>
          <w:tcPr>
            <w:tcW w:w="1279" w:type="pct"/>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9 puntos</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shd w:val="clear" w:color="auto" w:fill="8DB3E2" w:themeFill="text2"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lastRenderedPageBreak/>
              <w:t>III</w:t>
            </w:r>
          </w:p>
        </w:tc>
        <w:tc>
          <w:tcPr>
            <w:tcW w:w="4107" w:type="pct"/>
            <w:gridSpan w:val="6"/>
            <w:shd w:val="clear" w:color="auto" w:fill="8DB3E2" w:themeFill="text2" w:themeFillTint="66"/>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 xml:space="preserve">Propuesta de trabajo. - </w:t>
            </w:r>
            <w:r w:rsidRPr="007167B6">
              <w:rPr>
                <w:rFonts w:ascii="Arial" w:eastAsia="Times New Roman" w:hAnsi="Arial" w:cs="Arial"/>
                <w:sz w:val="18"/>
                <w:szCs w:val="18"/>
                <w:lang w:val="es-ES_tradnl" w:eastAsia="es-MX"/>
              </w:rPr>
              <w:t xml:space="preserve"> Este rubro tendrá un mínimo de 7.2 puntos y máximo 10 puntos de acuerdo a los siguientes sub-rubros:</w:t>
            </w:r>
          </w:p>
        </w:tc>
        <w:tc>
          <w:tcPr>
            <w:tcW w:w="276" w:type="pct"/>
            <w:shd w:val="clear" w:color="auto" w:fill="8DB3E2" w:themeFill="text2"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7.2</w:t>
            </w:r>
          </w:p>
        </w:tc>
        <w:tc>
          <w:tcPr>
            <w:tcW w:w="336" w:type="pct"/>
            <w:shd w:val="clear" w:color="auto" w:fill="8DB3E2" w:themeFill="text2"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10</w:t>
            </w:r>
          </w:p>
        </w:tc>
      </w:tr>
      <w:tr w:rsidR="007167B6" w:rsidRPr="007167B6" w:rsidTr="00F412E4">
        <w:trPr>
          <w:cantSplit/>
          <w:trHeight w:val="113"/>
        </w:trPr>
        <w:tc>
          <w:tcPr>
            <w:tcW w:w="281"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a)</w:t>
            </w: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 xml:space="preserve">Metodología para la prestación de servicio. - </w:t>
            </w:r>
            <w:r w:rsidRPr="007167B6">
              <w:rPr>
                <w:rFonts w:ascii="Arial" w:eastAsia="Times New Roman" w:hAnsi="Arial" w:cs="Arial"/>
                <w:sz w:val="18"/>
                <w:szCs w:val="18"/>
                <w:lang w:val="es-ES_tradnl" w:eastAsia="es-MX"/>
              </w:rPr>
              <w:t>Establecimiento de los pasos a seguir para el cumplimiento de los requisitos para la prestación del servicio. Para la evaluación del sub-rubro:</w:t>
            </w:r>
            <w:r w:rsidRPr="007167B6">
              <w:rPr>
                <w:rFonts w:ascii="Arial" w:eastAsia="Times New Roman" w:hAnsi="Arial" w:cs="Arial"/>
                <w:b/>
                <w:bCs/>
                <w:sz w:val="18"/>
                <w:szCs w:val="18"/>
                <w:lang w:val="es-ES_tradnl" w:eastAsia="es-MX"/>
              </w:rPr>
              <w:t xml:space="preserve"> El “PRESTADOR DEL SERVICIO” deberá incluir en su proposición técnica procedimiento para la ejecución del presente servicio: en el que incluya la metodología, equipo y asignación de personal.</w:t>
            </w:r>
          </w:p>
        </w:tc>
        <w:tc>
          <w:tcPr>
            <w:tcW w:w="27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1</w:t>
            </w:r>
          </w:p>
        </w:tc>
        <w:tc>
          <w:tcPr>
            <w:tcW w:w="33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2</w:t>
            </w: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Para este sub-rubro:</w:t>
            </w:r>
            <w:r w:rsidRPr="007167B6">
              <w:rPr>
                <w:rFonts w:ascii="Arial" w:eastAsia="Times New Roman" w:hAnsi="Arial" w:cs="Arial"/>
                <w:b/>
                <w:bCs/>
                <w:sz w:val="18"/>
                <w:szCs w:val="18"/>
                <w:lang w:val="es-ES_tradnl" w:eastAsia="es-MX"/>
              </w:rPr>
              <w:t xml:space="preserve"> mínimo 1 punto, máximo 2 puntos</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sz w:val="18"/>
                <w:szCs w:val="18"/>
                <w:lang w:val="es-ES_tradnl" w:eastAsia="es-MX"/>
              </w:rPr>
              <w:t>Si presenta</w:t>
            </w:r>
            <w:r w:rsidRPr="007167B6">
              <w:rPr>
                <w:rFonts w:ascii="Arial" w:eastAsia="Times New Roman" w:hAnsi="Arial" w:cs="Arial"/>
                <w:b/>
                <w:bCs/>
                <w:sz w:val="18"/>
                <w:szCs w:val="18"/>
                <w:lang w:val="es-ES_tradnl" w:eastAsia="es-MX"/>
              </w:rPr>
              <w:t xml:space="preserve"> </w:t>
            </w:r>
            <w:r w:rsidRPr="007167B6">
              <w:rPr>
                <w:rFonts w:ascii="Arial" w:eastAsia="Times New Roman" w:hAnsi="Arial" w:cs="Arial"/>
                <w:sz w:val="18"/>
                <w:szCs w:val="18"/>
                <w:lang w:val="es-ES_tradnl" w:eastAsia="es-MX"/>
              </w:rPr>
              <w:t xml:space="preserve">el procedimiento a seguir desglosado en actividades y entregables: </w:t>
            </w:r>
            <w:r w:rsidRPr="007167B6">
              <w:rPr>
                <w:rFonts w:ascii="Arial" w:eastAsia="Times New Roman" w:hAnsi="Arial" w:cs="Arial"/>
                <w:b/>
                <w:sz w:val="18"/>
                <w:szCs w:val="18"/>
                <w:lang w:val="es-ES_tradnl" w:eastAsia="es-MX"/>
              </w:rPr>
              <w:t>1 punto</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Align w:val="center"/>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sz w:val="18"/>
                <w:szCs w:val="18"/>
                <w:lang w:val="es-ES_tradnl" w:eastAsia="es-MX"/>
              </w:rPr>
              <w:t>Si presenta</w:t>
            </w:r>
            <w:r w:rsidRPr="007167B6">
              <w:rPr>
                <w:rFonts w:ascii="Arial" w:eastAsia="Times New Roman" w:hAnsi="Arial" w:cs="Arial"/>
                <w:b/>
                <w:bCs/>
                <w:sz w:val="18"/>
                <w:szCs w:val="18"/>
                <w:lang w:val="es-ES_tradnl" w:eastAsia="es-MX"/>
              </w:rPr>
              <w:t xml:space="preserve"> </w:t>
            </w:r>
            <w:r w:rsidRPr="007167B6">
              <w:rPr>
                <w:rFonts w:ascii="Arial" w:eastAsia="Times New Roman" w:hAnsi="Arial" w:cs="Arial"/>
                <w:sz w:val="18"/>
                <w:szCs w:val="18"/>
                <w:lang w:val="es-ES_tradnl" w:eastAsia="es-MX"/>
              </w:rPr>
              <w:t xml:space="preserve">el procedimiento a seguir de forma detallada, desglosado en actividades, entregables, el equipo a utilizar y la asignación del personal: </w:t>
            </w:r>
            <w:r w:rsidRPr="007167B6">
              <w:rPr>
                <w:rFonts w:ascii="Arial" w:eastAsia="Times New Roman" w:hAnsi="Arial" w:cs="Arial"/>
                <w:b/>
                <w:bCs/>
                <w:sz w:val="18"/>
                <w:szCs w:val="18"/>
                <w:lang w:val="es-ES_tradnl" w:eastAsia="es-MX"/>
              </w:rPr>
              <w:t>2 puntos</w:t>
            </w:r>
          </w:p>
        </w:tc>
        <w:tc>
          <w:tcPr>
            <w:tcW w:w="276" w:type="pct"/>
            <w:vMerge/>
            <w:vAlign w:val="center"/>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b)</w:t>
            </w: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Plan de trabajo propuesto. -</w:t>
            </w:r>
            <w:r w:rsidRPr="007167B6">
              <w:rPr>
                <w:rFonts w:ascii="Arial" w:eastAsia="Times New Roman" w:hAnsi="Arial" w:cs="Arial"/>
                <w:sz w:val="18"/>
                <w:szCs w:val="18"/>
                <w:lang w:val="es-ES_tradnl" w:eastAsia="es-MX"/>
              </w:rPr>
              <w:t xml:space="preserve"> Definición del cuándo y cómo se llevarán a cabo las actividades o tareas que implica el servicio. Para este sub-rubro: mínimo 4 puntos y máximo 6 puntos</w:t>
            </w:r>
          </w:p>
        </w:tc>
        <w:tc>
          <w:tcPr>
            <w:tcW w:w="27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5.2</w:t>
            </w:r>
          </w:p>
        </w:tc>
        <w:tc>
          <w:tcPr>
            <w:tcW w:w="33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6</w:t>
            </w: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Si presenta el cronograma de actividades cumpliendo con el tiempo indicado en los requisitos técnicos: </w:t>
            </w:r>
            <w:r w:rsidRPr="007167B6">
              <w:rPr>
                <w:rFonts w:ascii="Arial" w:eastAsia="Times New Roman" w:hAnsi="Arial" w:cs="Arial"/>
                <w:b/>
                <w:sz w:val="18"/>
                <w:szCs w:val="18"/>
                <w:lang w:val="es-ES_tradnl" w:eastAsia="es-MX"/>
              </w:rPr>
              <w:t>5.2 puntos</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ign w:val="center"/>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 xml:space="preserve">Si presenta el cronograma de actividades desglosado y describiendo el avance de cada actividad con porcentaje indicado en los requisitos técnicos: </w:t>
            </w:r>
            <w:r w:rsidRPr="007167B6">
              <w:rPr>
                <w:rFonts w:ascii="Arial" w:eastAsia="Times New Roman" w:hAnsi="Arial" w:cs="Arial"/>
                <w:b/>
                <w:sz w:val="18"/>
                <w:szCs w:val="18"/>
                <w:lang w:val="es-ES_tradnl" w:eastAsia="es-MX"/>
              </w:rPr>
              <w:t>6 puntos</w:t>
            </w:r>
          </w:p>
        </w:tc>
        <w:tc>
          <w:tcPr>
            <w:tcW w:w="276" w:type="pct"/>
            <w:vMerge/>
            <w:vAlign w:val="center"/>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c)</w:t>
            </w: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 xml:space="preserve">Esquema estructural de la organización de los recursos humanos. - </w:t>
            </w:r>
            <w:r w:rsidRPr="007167B6">
              <w:rPr>
                <w:rFonts w:ascii="Arial" w:eastAsia="Times New Roman" w:hAnsi="Arial" w:cs="Arial"/>
                <w:sz w:val="18"/>
                <w:szCs w:val="18"/>
                <w:lang w:val="es-ES_tradnl" w:eastAsia="es-MX"/>
              </w:rPr>
              <w:t xml:space="preserve">El licitante deberá presentar para la evaluación la estructura de la organización (organigrama) de los recursos humanos </w:t>
            </w:r>
            <w:r w:rsidRPr="007167B6">
              <w:rPr>
                <w:rFonts w:ascii="Arial" w:eastAsia="Times New Roman" w:hAnsi="Arial" w:cs="Arial"/>
                <w:sz w:val="18"/>
                <w:szCs w:val="18"/>
                <w:u w:val="single"/>
                <w:lang w:val="es-ES_tradnl" w:eastAsia="es-MX"/>
              </w:rPr>
              <w:t>con asignación de funciones</w:t>
            </w:r>
            <w:r w:rsidRPr="007167B6">
              <w:rPr>
                <w:rFonts w:ascii="Arial" w:eastAsia="Times New Roman" w:hAnsi="Arial" w:cs="Arial"/>
                <w:sz w:val="18"/>
                <w:szCs w:val="18"/>
                <w:lang w:val="es-ES_tradnl" w:eastAsia="es-MX"/>
              </w:rPr>
              <w:t xml:space="preserve"> para el cumplimiento de las obligaciones previstas para el presente servicio </w:t>
            </w:r>
          </w:p>
        </w:tc>
        <w:tc>
          <w:tcPr>
            <w:tcW w:w="27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1</w:t>
            </w:r>
          </w:p>
        </w:tc>
        <w:tc>
          <w:tcPr>
            <w:tcW w:w="336"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2</w:t>
            </w: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sz w:val="18"/>
                <w:szCs w:val="18"/>
                <w:lang w:val="es-ES_tradnl" w:eastAsia="es-MX"/>
              </w:rPr>
              <w:t>Para este sub-rubro: mínimo 1 punto, máximo 2 puntos, de acuerdo a lo siguiente.</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Cs/>
                <w:sz w:val="18"/>
                <w:szCs w:val="18"/>
                <w:lang w:val="es-ES_tradnl" w:eastAsia="es-MX"/>
              </w:rPr>
              <w:t>Si presenta el organigrama indicando el puesto correspondiente:</w:t>
            </w:r>
            <w:r w:rsidRPr="007167B6">
              <w:rPr>
                <w:rFonts w:ascii="Arial" w:eastAsia="Times New Roman" w:hAnsi="Arial" w:cs="Arial"/>
                <w:b/>
                <w:bCs/>
                <w:sz w:val="18"/>
                <w:szCs w:val="18"/>
                <w:lang w:val="es-ES_tradnl" w:eastAsia="es-MX"/>
              </w:rPr>
              <w:t xml:space="preserve"> 1 punto</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Cs/>
                <w:sz w:val="18"/>
                <w:szCs w:val="18"/>
                <w:lang w:val="es-ES_tradnl" w:eastAsia="es-MX"/>
              </w:rPr>
              <w:t>Si presenta el organigrama indicando el puesto correspondiente además de las funciones del personal, de acuerdo a la tabla 1:</w:t>
            </w:r>
            <w:r w:rsidRPr="007167B6">
              <w:rPr>
                <w:rFonts w:ascii="Arial" w:eastAsia="Times New Roman" w:hAnsi="Arial" w:cs="Arial"/>
                <w:b/>
                <w:bCs/>
                <w:sz w:val="18"/>
                <w:szCs w:val="18"/>
                <w:lang w:val="es-ES_tradnl" w:eastAsia="es-MX"/>
              </w:rPr>
              <w:t xml:space="preserve"> 2 puntos</w:t>
            </w:r>
          </w:p>
        </w:tc>
        <w:tc>
          <w:tcPr>
            <w:tcW w:w="27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p>
        </w:tc>
      </w:tr>
      <w:tr w:rsidR="007167B6" w:rsidRPr="007167B6" w:rsidTr="00F412E4">
        <w:trPr>
          <w:cantSplit/>
          <w:trHeight w:val="113"/>
        </w:trPr>
        <w:tc>
          <w:tcPr>
            <w:tcW w:w="281" w:type="pct"/>
            <w:shd w:val="clear" w:color="auto" w:fill="8DB3E2" w:themeFill="text2"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IV</w:t>
            </w:r>
          </w:p>
        </w:tc>
        <w:tc>
          <w:tcPr>
            <w:tcW w:w="4107" w:type="pct"/>
            <w:gridSpan w:val="6"/>
            <w:shd w:val="clear" w:color="auto" w:fill="8DB3E2" w:themeFill="text2" w:themeFillTint="66"/>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 xml:space="preserve">Cumplimiento de contratos. -  </w:t>
            </w:r>
            <w:r w:rsidRPr="007167B6">
              <w:rPr>
                <w:rFonts w:ascii="Arial" w:eastAsia="Times New Roman" w:hAnsi="Arial" w:cs="Arial"/>
                <w:sz w:val="18"/>
                <w:szCs w:val="18"/>
                <w:lang w:val="es-ES_tradnl" w:eastAsia="es-MX"/>
              </w:rPr>
              <w:t>Este rubro tendrá un mínimo de 6 puntos y un máximo 8 puntos</w:t>
            </w:r>
            <w:r w:rsidRPr="007167B6">
              <w:rPr>
                <w:rFonts w:ascii="Arial" w:eastAsia="Times New Roman" w:hAnsi="Arial" w:cs="Arial"/>
                <w:b/>
                <w:bCs/>
                <w:sz w:val="18"/>
                <w:szCs w:val="18"/>
                <w:lang w:val="es-ES_tradnl" w:eastAsia="es-MX"/>
              </w:rPr>
              <w:t>.</w:t>
            </w:r>
          </w:p>
        </w:tc>
        <w:tc>
          <w:tcPr>
            <w:tcW w:w="276" w:type="pct"/>
            <w:shd w:val="clear" w:color="auto" w:fill="8DB3E2" w:themeFill="text2"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6</w:t>
            </w:r>
          </w:p>
        </w:tc>
        <w:tc>
          <w:tcPr>
            <w:tcW w:w="336" w:type="pct"/>
            <w:shd w:val="clear" w:color="auto" w:fill="8DB3E2" w:themeFill="text2" w:themeFillTint="66"/>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8</w:t>
            </w:r>
          </w:p>
        </w:tc>
      </w:tr>
      <w:tr w:rsidR="007167B6" w:rsidRPr="007167B6" w:rsidTr="00F412E4">
        <w:trPr>
          <w:cantSplit/>
          <w:trHeight w:val="113"/>
        </w:trPr>
        <w:tc>
          <w:tcPr>
            <w:tcW w:w="281" w:type="pct"/>
            <w:vMerge w:val="restart"/>
            <w:shd w:val="clear" w:color="auto" w:fill="auto"/>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bCs/>
                <w:sz w:val="18"/>
                <w:szCs w:val="18"/>
                <w:lang w:val="es-ES_tradnl" w:eastAsia="es-MX"/>
              </w:rPr>
              <w:t>Para evaluar este rubro, el “licitante” deberá presentar actas de entrega recepción de servicios, documento de liberación de garantía por parte del cliente o carta de haber recibido los servicios de conformidad y en términos satisfactorios firmados por persona facultada, de servicios iguales o similares a los requeridos en los presentes requisitos técnicos, con entidades, dependencias de la Administración Pública Federal, así como con empresas de la iniciática privada.</w:t>
            </w:r>
          </w:p>
        </w:tc>
        <w:tc>
          <w:tcPr>
            <w:tcW w:w="276" w:type="pct"/>
            <w:vMerge w:val="restart"/>
            <w:shd w:val="clear" w:color="auto" w:fill="auto"/>
            <w:vAlign w:val="center"/>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p>
        </w:tc>
        <w:tc>
          <w:tcPr>
            <w:tcW w:w="336" w:type="pct"/>
            <w:vMerge w:val="restart"/>
            <w:shd w:val="clear" w:color="auto" w:fill="auto"/>
            <w:vAlign w:val="center"/>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p>
        </w:tc>
      </w:tr>
      <w:tr w:rsidR="007167B6" w:rsidRPr="007167B6" w:rsidTr="00F412E4">
        <w:trPr>
          <w:cantSplit/>
          <w:trHeight w:val="113"/>
        </w:trPr>
        <w:tc>
          <w:tcPr>
            <w:tcW w:w="281" w:type="pct"/>
            <w:vMerge/>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p>
        </w:tc>
        <w:tc>
          <w:tcPr>
            <w:tcW w:w="4107" w:type="pct"/>
            <w:gridSpan w:val="6"/>
            <w:shd w:val="clear" w:color="auto" w:fill="auto"/>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bCs/>
                <w:sz w:val="18"/>
                <w:szCs w:val="18"/>
                <w:lang w:val="es-ES_tradnl" w:eastAsia="es-MX"/>
              </w:rPr>
              <w:t>Se evaluarán los documentos presentados en términos de cumplimiento satisfactorio, de la siguiente manera:</w:t>
            </w:r>
          </w:p>
        </w:tc>
        <w:tc>
          <w:tcPr>
            <w:tcW w:w="276" w:type="pct"/>
            <w:vMerge/>
            <w:vAlign w:val="center"/>
          </w:tcPr>
          <w:p w:rsidR="007167B6" w:rsidRPr="007167B6" w:rsidRDefault="007167B6" w:rsidP="007167B6">
            <w:pPr>
              <w:spacing w:after="0" w:line="240" w:lineRule="auto"/>
              <w:rPr>
                <w:rFonts w:ascii="Arial" w:eastAsia="Times New Roman" w:hAnsi="Arial" w:cs="Arial"/>
                <w:b/>
                <w:bCs/>
                <w:sz w:val="18"/>
                <w:szCs w:val="18"/>
                <w:lang w:val="es-ES_tradnl" w:eastAsia="es-MX"/>
              </w:rPr>
            </w:pPr>
          </w:p>
        </w:tc>
        <w:tc>
          <w:tcPr>
            <w:tcW w:w="336" w:type="pct"/>
            <w:vMerge/>
            <w:vAlign w:val="center"/>
          </w:tcPr>
          <w:p w:rsidR="007167B6" w:rsidRPr="007167B6" w:rsidRDefault="007167B6" w:rsidP="007167B6">
            <w:pPr>
              <w:spacing w:after="0" w:line="240" w:lineRule="auto"/>
              <w:rPr>
                <w:rFonts w:ascii="Arial" w:eastAsia="Times New Roman" w:hAnsi="Arial" w:cs="Arial"/>
                <w:b/>
                <w:bCs/>
                <w:sz w:val="18"/>
                <w:szCs w:val="18"/>
                <w:lang w:val="es-ES_tradnl" w:eastAsia="es-MX"/>
              </w:rPr>
            </w:pPr>
          </w:p>
        </w:tc>
      </w:tr>
      <w:tr w:rsidR="007167B6" w:rsidRPr="007167B6" w:rsidTr="00F412E4">
        <w:trPr>
          <w:cantSplit/>
          <w:trHeight w:val="113"/>
        </w:trPr>
        <w:tc>
          <w:tcPr>
            <w:tcW w:w="977" w:type="pct"/>
            <w:gridSpan w:val="2"/>
            <w:shd w:val="clear" w:color="auto" w:fill="C2D69B" w:themeFill="accent3" w:themeFillTint="99"/>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bCs/>
                <w:sz w:val="18"/>
                <w:szCs w:val="18"/>
                <w:lang w:val="es-ES_tradnl" w:eastAsia="es-MX"/>
              </w:rPr>
              <w:t>1 documento:</w:t>
            </w:r>
          </w:p>
        </w:tc>
        <w:tc>
          <w:tcPr>
            <w:tcW w:w="1127" w:type="pct"/>
            <w:gridSpan w:val="3"/>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bCs/>
                <w:sz w:val="18"/>
                <w:szCs w:val="18"/>
                <w:lang w:val="es-ES_tradnl" w:eastAsia="es-MX"/>
              </w:rPr>
              <w:t>2 documentos:</w:t>
            </w:r>
          </w:p>
        </w:tc>
        <w:tc>
          <w:tcPr>
            <w:tcW w:w="2284" w:type="pct"/>
            <w:gridSpan w:val="2"/>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bCs/>
                <w:sz w:val="18"/>
                <w:szCs w:val="18"/>
                <w:lang w:val="es-ES_tradnl" w:eastAsia="es-MX"/>
              </w:rPr>
              <w:t>De 3 documentos o más:</w:t>
            </w:r>
          </w:p>
        </w:tc>
        <w:tc>
          <w:tcPr>
            <w:tcW w:w="276" w:type="pct"/>
            <w:vMerge w:val="restart"/>
            <w:shd w:val="clear" w:color="auto" w:fill="C2D69B" w:themeFill="accent3" w:themeFillTint="99"/>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6 </w:t>
            </w:r>
          </w:p>
        </w:tc>
        <w:tc>
          <w:tcPr>
            <w:tcW w:w="336" w:type="pct"/>
            <w:vMerge w:val="restart"/>
            <w:shd w:val="clear" w:color="auto" w:fill="C2D69B" w:themeFill="accent3" w:themeFillTint="99"/>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 8</w:t>
            </w:r>
          </w:p>
        </w:tc>
      </w:tr>
      <w:tr w:rsidR="007167B6" w:rsidRPr="007167B6" w:rsidTr="00940E22">
        <w:trPr>
          <w:cantSplit/>
          <w:trHeight w:val="298"/>
        </w:trPr>
        <w:tc>
          <w:tcPr>
            <w:tcW w:w="977" w:type="pct"/>
            <w:gridSpan w:val="2"/>
            <w:shd w:val="clear" w:color="auto" w:fill="C2D69B" w:themeFill="accent3" w:themeFillTint="99"/>
            <w:vAlign w:val="center"/>
            <w:hideMark/>
          </w:tcPr>
          <w:p w:rsidR="007167B6" w:rsidRPr="007167B6" w:rsidRDefault="007167B6" w:rsidP="007167B6">
            <w:pPr>
              <w:spacing w:after="0" w:line="240" w:lineRule="auto"/>
              <w:jc w:val="center"/>
              <w:rPr>
                <w:rFonts w:ascii="Arial" w:eastAsia="Times New Roman" w:hAnsi="Arial" w:cs="Arial"/>
                <w:sz w:val="18"/>
                <w:szCs w:val="18"/>
                <w:lang w:val="es-ES_tradnl" w:eastAsia="es-MX"/>
              </w:rPr>
            </w:pPr>
            <w:r w:rsidRPr="007167B6">
              <w:rPr>
                <w:rFonts w:ascii="Arial" w:eastAsia="Times New Roman" w:hAnsi="Arial" w:cs="Arial"/>
                <w:bCs/>
                <w:sz w:val="18"/>
                <w:szCs w:val="18"/>
                <w:lang w:val="es-ES_tradnl" w:eastAsia="es-MX"/>
              </w:rPr>
              <w:t>6 puntos</w:t>
            </w:r>
          </w:p>
        </w:tc>
        <w:tc>
          <w:tcPr>
            <w:tcW w:w="1127" w:type="pct"/>
            <w:gridSpan w:val="3"/>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bCs/>
                <w:sz w:val="18"/>
                <w:szCs w:val="18"/>
                <w:lang w:val="es-ES_tradnl" w:eastAsia="es-MX"/>
              </w:rPr>
              <w:t xml:space="preserve"> 7 puntos</w:t>
            </w:r>
          </w:p>
        </w:tc>
        <w:tc>
          <w:tcPr>
            <w:tcW w:w="2284" w:type="pct"/>
            <w:gridSpan w:val="2"/>
            <w:shd w:val="clear" w:color="auto" w:fill="C2D69B" w:themeFill="accent3" w:themeFillTint="99"/>
            <w:vAlign w:val="center"/>
            <w:hideMark/>
          </w:tcPr>
          <w:p w:rsidR="007167B6" w:rsidRPr="007167B6" w:rsidRDefault="007167B6" w:rsidP="007167B6">
            <w:pPr>
              <w:spacing w:after="0" w:line="240" w:lineRule="auto"/>
              <w:rPr>
                <w:rFonts w:ascii="Arial" w:eastAsia="Times New Roman" w:hAnsi="Arial" w:cs="Arial"/>
                <w:sz w:val="18"/>
                <w:szCs w:val="18"/>
                <w:lang w:val="es-ES_tradnl" w:eastAsia="es-MX"/>
              </w:rPr>
            </w:pPr>
            <w:r w:rsidRPr="007167B6">
              <w:rPr>
                <w:rFonts w:ascii="Arial" w:eastAsia="Times New Roman" w:hAnsi="Arial" w:cs="Arial"/>
                <w:bCs/>
                <w:sz w:val="18"/>
                <w:szCs w:val="18"/>
                <w:lang w:val="es-ES_tradnl" w:eastAsia="es-MX"/>
              </w:rPr>
              <w:t>8 puntos</w:t>
            </w:r>
          </w:p>
        </w:tc>
        <w:tc>
          <w:tcPr>
            <w:tcW w:w="276" w:type="pct"/>
            <w:vMerge/>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p>
        </w:tc>
        <w:tc>
          <w:tcPr>
            <w:tcW w:w="336" w:type="pct"/>
            <w:vMerge/>
            <w:vAlign w:val="center"/>
            <w:hideMark/>
          </w:tcPr>
          <w:p w:rsidR="007167B6" w:rsidRPr="007167B6" w:rsidRDefault="007167B6" w:rsidP="007167B6">
            <w:pPr>
              <w:spacing w:after="0" w:line="240" w:lineRule="auto"/>
              <w:rPr>
                <w:rFonts w:ascii="Arial" w:eastAsia="Times New Roman" w:hAnsi="Arial" w:cs="Arial"/>
                <w:b/>
                <w:bCs/>
                <w:sz w:val="18"/>
                <w:szCs w:val="18"/>
                <w:lang w:val="es-ES_tradnl" w:eastAsia="es-MX"/>
              </w:rPr>
            </w:pPr>
          </w:p>
        </w:tc>
      </w:tr>
      <w:tr w:rsidR="007167B6" w:rsidRPr="007167B6" w:rsidTr="00F412E4">
        <w:trPr>
          <w:cantSplit/>
          <w:trHeight w:val="113"/>
        </w:trPr>
        <w:tc>
          <w:tcPr>
            <w:tcW w:w="4388" w:type="pct"/>
            <w:gridSpan w:val="7"/>
            <w:shd w:val="clear" w:color="auto" w:fill="auto"/>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TOTAL</w:t>
            </w:r>
          </w:p>
        </w:tc>
        <w:tc>
          <w:tcPr>
            <w:tcW w:w="276" w:type="pct"/>
            <w:shd w:val="clear" w:color="auto" w:fill="auto"/>
            <w:vAlign w:val="center"/>
            <w:hideMark/>
          </w:tcPr>
          <w:p w:rsidR="007167B6" w:rsidRPr="007167B6" w:rsidRDefault="001D4004" w:rsidP="007167B6">
            <w:pPr>
              <w:spacing w:after="0" w:line="240" w:lineRule="auto"/>
              <w:jc w:val="center"/>
              <w:rPr>
                <w:rFonts w:ascii="Arial" w:eastAsia="Times New Roman" w:hAnsi="Arial" w:cs="Arial"/>
                <w:b/>
                <w:bCs/>
                <w:sz w:val="18"/>
                <w:szCs w:val="18"/>
                <w:lang w:val="es-ES_tradnl" w:eastAsia="es-MX"/>
              </w:rPr>
            </w:pPr>
            <w:r>
              <w:rPr>
                <w:rFonts w:ascii="Arial" w:eastAsia="Times New Roman" w:hAnsi="Arial" w:cs="Arial"/>
                <w:b/>
                <w:bCs/>
                <w:sz w:val="18"/>
                <w:szCs w:val="18"/>
                <w:lang w:val="es-ES_tradnl" w:eastAsia="es-MX"/>
              </w:rPr>
              <w:t>37.2</w:t>
            </w:r>
          </w:p>
        </w:tc>
        <w:tc>
          <w:tcPr>
            <w:tcW w:w="336" w:type="pct"/>
            <w:shd w:val="clear" w:color="auto" w:fill="auto"/>
            <w:vAlign w:val="center"/>
            <w:hideMark/>
          </w:tcPr>
          <w:p w:rsidR="007167B6" w:rsidRPr="007167B6" w:rsidRDefault="007167B6" w:rsidP="007167B6">
            <w:pPr>
              <w:spacing w:after="0" w:line="240" w:lineRule="auto"/>
              <w:jc w:val="center"/>
              <w:rPr>
                <w:rFonts w:ascii="Arial" w:eastAsia="Times New Roman" w:hAnsi="Arial" w:cs="Arial"/>
                <w:b/>
                <w:bCs/>
                <w:sz w:val="18"/>
                <w:szCs w:val="18"/>
                <w:lang w:val="es-ES_tradnl" w:eastAsia="es-MX"/>
              </w:rPr>
            </w:pPr>
            <w:r w:rsidRPr="007167B6">
              <w:rPr>
                <w:rFonts w:ascii="Arial" w:eastAsia="Times New Roman" w:hAnsi="Arial" w:cs="Arial"/>
                <w:b/>
                <w:bCs/>
                <w:sz w:val="18"/>
                <w:szCs w:val="18"/>
                <w:lang w:val="es-ES_tradnl" w:eastAsia="es-MX"/>
              </w:rPr>
              <w:t>60</w:t>
            </w:r>
          </w:p>
        </w:tc>
      </w:tr>
    </w:tbl>
    <w:p w:rsidR="007167B6" w:rsidRPr="007167B6" w:rsidRDefault="007167B6" w:rsidP="007167B6">
      <w:pPr>
        <w:spacing w:after="0" w:line="240" w:lineRule="auto"/>
        <w:rPr>
          <w:rFonts w:ascii="Arial" w:eastAsia="Times New Roman" w:hAnsi="Arial" w:cs="Arial"/>
          <w:lang w:val="es-ES_tradnl" w:eastAsia="es-ES"/>
        </w:rPr>
      </w:pPr>
    </w:p>
    <w:p w:rsidR="007167B6" w:rsidRPr="004B256A" w:rsidRDefault="007167B6" w:rsidP="001D4004">
      <w:pPr>
        <w:jc w:val="both"/>
        <w:rPr>
          <w:rFonts w:ascii="Soberana Sans Light" w:hAnsi="Soberana Sans Light" w:cs="Arial"/>
        </w:rPr>
      </w:pPr>
      <w:r w:rsidRPr="004B256A">
        <w:rPr>
          <w:rFonts w:ascii="Soberana Sans Light" w:hAnsi="Soberana Sans Light" w:cs="Arial"/>
          <w:lang w:val="es-MX"/>
        </w:rPr>
        <w:t xml:space="preserve">Para evaluar el subrubro I a) Capacidad de los recursos humanos, </w:t>
      </w:r>
      <w:r w:rsidRPr="00940E22">
        <w:rPr>
          <w:rFonts w:ascii="Soberana Sans Light" w:hAnsi="Soberana Sans Light" w:cs="Arial"/>
          <w:lang w:val="es-MX"/>
        </w:rPr>
        <w:t>l</w:t>
      </w:r>
      <w:r w:rsidR="00940E22" w:rsidRPr="00940E22">
        <w:rPr>
          <w:rFonts w:ascii="Soberana Sans Light" w:hAnsi="Soberana Sans Light" w:cs="Arial"/>
          <w:lang w:val="es-MX"/>
        </w:rPr>
        <w:t>os</w:t>
      </w:r>
      <w:r w:rsidRPr="004B256A">
        <w:rPr>
          <w:rFonts w:ascii="Soberana Sans Light" w:hAnsi="Soberana Sans Light" w:cs="Arial"/>
          <w:lang w:val="es-MX"/>
        </w:rPr>
        <w:t xml:space="preserve"> Currículum Vitae deberá contar con la autorización expresa de la persona titular de los datos manifestando que otorga su consentimiento a EL PRESTADOR DE SERVICIO (indicar la razón social de la empresa) para hacer público sus datos personales en la invitación a cuando menos tres personas de referencia, de conformidad con lo establecido en la Ley Federal de Protección de Datos Personales en Posesión de los Particulares, lo anterior para cualquier consulta derivada de lo establecido en la Ley Federal de Transparencia y Acceso a la Información Pública.</w:t>
      </w:r>
    </w:p>
    <w:p w:rsidR="00AB1311" w:rsidRPr="004B256A" w:rsidRDefault="00AB1311" w:rsidP="00AB1311">
      <w:pPr>
        <w:pStyle w:val="Prrafodelista"/>
        <w:ind w:left="0"/>
        <w:jc w:val="both"/>
        <w:rPr>
          <w:rFonts w:ascii="Soberana Sans Light" w:hAnsi="Soberana Sans Light" w:cs="Arial"/>
        </w:rPr>
      </w:pPr>
      <w:r w:rsidRPr="004B256A">
        <w:rPr>
          <w:rFonts w:ascii="Soberana Sans Light" w:hAnsi="Soberana Sans Light" w:cs="Arial"/>
        </w:rPr>
        <w:t>Finalmente, la suma del total de puntos en los incisos I, II, III y IV, será el “total de puntuación asignada a la propuesta técnica TPT (i)”.</w:t>
      </w:r>
    </w:p>
    <w:p w:rsidR="00AB1311" w:rsidRPr="004B256A" w:rsidRDefault="00AB1311" w:rsidP="00AB1311">
      <w:pPr>
        <w:pStyle w:val="Prrafodelista"/>
        <w:ind w:left="0"/>
        <w:jc w:val="both"/>
        <w:rPr>
          <w:rFonts w:ascii="Soberana Sans Light" w:hAnsi="Soberana Sans Light" w:cs="Arial"/>
        </w:rPr>
      </w:pPr>
    </w:p>
    <w:p w:rsidR="00AB1311" w:rsidRPr="004B256A" w:rsidRDefault="00AB1311" w:rsidP="00AB1311">
      <w:pPr>
        <w:pStyle w:val="Prrafodelista"/>
        <w:ind w:left="0"/>
        <w:rPr>
          <w:rFonts w:ascii="Soberana Sans Light" w:hAnsi="Soberana Sans Light" w:cs="Arial"/>
          <w:b/>
          <w:lang w:val="es-ES_tradnl"/>
        </w:rPr>
      </w:pPr>
      <w:r w:rsidRPr="004B256A">
        <w:rPr>
          <w:rFonts w:ascii="Soberana Sans Light" w:hAnsi="Soberana Sans Light" w:cs="Arial"/>
          <w:b/>
          <w:lang w:val="es-ES_tradnl"/>
        </w:rPr>
        <w:lastRenderedPageBreak/>
        <w:t>Propuesta económica</w:t>
      </w:r>
    </w:p>
    <w:p w:rsidR="00AB1311" w:rsidRPr="004B256A" w:rsidRDefault="00AB1311" w:rsidP="00AB1311">
      <w:pPr>
        <w:pStyle w:val="Prrafodelista"/>
        <w:ind w:left="0"/>
        <w:rPr>
          <w:rFonts w:ascii="Soberana Sans Light" w:hAnsi="Soberana Sans Light" w:cs="Arial"/>
          <w:b/>
          <w:lang w:val="es-ES_tradnl"/>
        </w:rPr>
      </w:pPr>
    </w:p>
    <w:p w:rsidR="00AB1311" w:rsidRPr="004B256A" w:rsidRDefault="00AB1311" w:rsidP="00AB1311">
      <w:pPr>
        <w:pStyle w:val="Prrafodelista"/>
        <w:ind w:left="0"/>
        <w:rPr>
          <w:rFonts w:ascii="Soberana Sans Light" w:hAnsi="Soberana Sans Light" w:cs="Arial"/>
        </w:rPr>
      </w:pPr>
      <w:r w:rsidRPr="004B256A">
        <w:rPr>
          <w:rFonts w:ascii="Soberana Sans Light" w:hAnsi="Soberana Sans Light" w:cs="Arial"/>
        </w:rPr>
        <w:t>Se deberá presentar conforme al anexo dos.</w:t>
      </w:r>
    </w:p>
    <w:p w:rsidR="00AB1311" w:rsidRPr="004B256A" w:rsidRDefault="00AB1311" w:rsidP="00AB1311">
      <w:pPr>
        <w:rPr>
          <w:rFonts w:ascii="Soberana Sans Light" w:hAnsi="Soberana Sans Light" w:cs="Arial"/>
          <w:lang w:eastAsia="es-MX"/>
        </w:rPr>
      </w:pPr>
      <w:r w:rsidRPr="004B256A">
        <w:rPr>
          <w:rFonts w:ascii="Soberana Sans Light" w:hAnsi="Soberana Sans Light" w:cs="Arial"/>
          <w:lang w:eastAsia="es-MX"/>
        </w:rPr>
        <w:t xml:space="preserve">Para la evaluación de la propuesta económica </w:t>
      </w:r>
      <w:r w:rsidRPr="004B256A">
        <w:rPr>
          <w:rFonts w:ascii="Soberana Sans Light" w:hAnsi="Soberana Sans Light" w:cs="Arial"/>
          <w:i/>
          <w:u w:val="single"/>
          <w:lang w:eastAsia="es-MX"/>
        </w:rPr>
        <w:t>se excluirá del precio ofertado el impuesto al valor agregado</w:t>
      </w:r>
      <w:r w:rsidRPr="004B256A">
        <w:rPr>
          <w:rFonts w:ascii="Soberana Sans Light" w:hAnsi="Soberana Sans Light" w:cs="Arial"/>
          <w:lang w:eastAsia="es-MX"/>
        </w:rPr>
        <w:t>, sólo se considerará el precio neto propuesto.</w:t>
      </w:r>
    </w:p>
    <w:p w:rsidR="00AB1311" w:rsidRPr="004B256A" w:rsidRDefault="00AB1311" w:rsidP="00AB1311">
      <w:pPr>
        <w:rPr>
          <w:rFonts w:ascii="Soberana Sans Light" w:hAnsi="Soberana Sans Light" w:cs="Arial"/>
          <w:lang w:eastAsia="es-MX"/>
        </w:rPr>
      </w:pPr>
      <w:r w:rsidRPr="004B256A">
        <w:rPr>
          <w:rFonts w:ascii="Soberana Sans Light" w:hAnsi="Soberana Sans Light" w:cs="Arial"/>
          <w:lang w:eastAsia="es-MX"/>
        </w:rPr>
        <w:t>Para determinar la puntuación que corresponda a la propuesta económica de cada participante, se aplicará la siguiente fórmula:</w:t>
      </w:r>
    </w:p>
    <w:p w:rsidR="00AB1311" w:rsidRPr="004B256A" w:rsidRDefault="00AB1311" w:rsidP="00AB1311">
      <w:pPr>
        <w:ind w:left="720"/>
        <w:jc w:val="center"/>
        <w:rPr>
          <w:rFonts w:ascii="Soberana Sans Light" w:hAnsi="Soberana Sans Light" w:cs="Arial"/>
          <w:lang w:eastAsia="es-MX"/>
        </w:rPr>
      </w:pPr>
      <w:r w:rsidRPr="004B256A">
        <w:rPr>
          <w:rFonts w:ascii="Soberana Sans Light" w:hAnsi="Soberana Sans Light" w:cs="Arial"/>
          <w:position w:val="-32"/>
          <w:lang w:eastAsia="es-MX"/>
        </w:rPr>
        <w:object w:dxaOrig="2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pt;height:38.35pt" o:ole="">
            <v:imagedata r:id="rId8" o:title=""/>
          </v:shape>
          <o:OLEObject Type="Embed" ProgID="Equation.3" ShapeID="_x0000_i1025" DrawAspect="Content" ObjectID="_1577712376" r:id="rId9"/>
        </w:object>
      </w:r>
    </w:p>
    <w:p w:rsidR="00AB1311" w:rsidRPr="004B256A" w:rsidRDefault="00AB1311" w:rsidP="00AB1311">
      <w:pPr>
        <w:rPr>
          <w:rFonts w:ascii="Soberana Sans Light" w:hAnsi="Soberana Sans Light" w:cs="Arial"/>
          <w:lang w:eastAsia="es-MX"/>
        </w:rPr>
      </w:pPr>
      <w:bookmarkStart w:id="1" w:name="OLE_LINK7"/>
      <w:bookmarkStart w:id="2" w:name="OLE_LINK8"/>
      <w:r w:rsidRPr="004B256A">
        <w:rPr>
          <w:rFonts w:ascii="Soberana Sans Light" w:hAnsi="Soberana Sans Light" w:cs="Arial"/>
          <w:lang w:eastAsia="es-MX"/>
        </w:rPr>
        <w:t>Dónde:</w:t>
      </w:r>
    </w:p>
    <w:p w:rsidR="00AB1311" w:rsidRPr="004B256A" w:rsidRDefault="00AB1311" w:rsidP="00AB1311">
      <w:pPr>
        <w:tabs>
          <w:tab w:val="left" w:pos="1134"/>
        </w:tabs>
        <w:spacing w:after="0"/>
        <w:ind w:left="284"/>
        <w:rPr>
          <w:rFonts w:ascii="Soberana Sans Light" w:hAnsi="Soberana Sans Light" w:cs="Arial"/>
          <w:lang w:eastAsia="es-MX"/>
        </w:rPr>
      </w:pPr>
      <w:r w:rsidRPr="004B256A">
        <w:rPr>
          <w:rFonts w:ascii="Soberana Sans Light" w:hAnsi="Soberana Sans Light" w:cs="Arial"/>
          <w:i/>
          <w:lang w:eastAsia="es-MX"/>
        </w:rPr>
        <w:t>PPE(i)</w:t>
      </w:r>
      <w:r w:rsidRPr="004B256A">
        <w:rPr>
          <w:rFonts w:ascii="Soberana Sans Light" w:hAnsi="Soberana Sans Light" w:cs="Arial"/>
          <w:i/>
          <w:lang w:eastAsia="es-MX"/>
        </w:rPr>
        <w:tab/>
      </w:r>
      <w:r w:rsidRPr="004B256A">
        <w:rPr>
          <w:rFonts w:ascii="Soberana Sans Light" w:hAnsi="Soberana Sans Light" w:cs="Arial"/>
          <w:lang w:eastAsia="es-MX"/>
        </w:rPr>
        <w:t>Puntuación que corresponde a la propuesta económica</w:t>
      </w:r>
    </w:p>
    <w:p w:rsidR="00AB1311" w:rsidRPr="004B256A" w:rsidRDefault="00AB1311" w:rsidP="00AB1311">
      <w:pPr>
        <w:tabs>
          <w:tab w:val="left" w:pos="1134"/>
        </w:tabs>
        <w:spacing w:after="0"/>
        <w:ind w:left="284"/>
        <w:rPr>
          <w:rFonts w:ascii="Soberana Sans Light" w:hAnsi="Soberana Sans Light" w:cs="Arial"/>
          <w:lang w:eastAsia="es-MX"/>
        </w:rPr>
      </w:pPr>
      <w:proofErr w:type="spellStart"/>
      <w:r w:rsidRPr="004B256A">
        <w:rPr>
          <w:rFonts w:ascii="Soberana Sans Light" w:hAnsi="Soberana Sans Light" w:cs="Arial"/>
          <w:i/>
          <w:lang w:eastAsia="es-MX"/>
        </w:rPr>
        <w:t>MPemb</w:t>
      </w:r>
      <w:proofErr w:type="spellEnd"/>
      <w:r w:rsidRPr="004B256A">
        <w:rPr>
          <w:rFonts w:ascii="Soberana Sans Light" w:hAnsi="Soberana Sans Light" w:cs="Arial"/>
          <w:i/>
          <w:lang w:eastAsia="es-MX"/>
        </w:rPr>
        <w:tab/>
      </w:r>
      <w:r w:rsidRPr="004B256A">
        <w:rPr>
          <w:rFonts w:ascii="Soberana Sans Light" w:hAnsi="Soberana Sans Light" w:cs="Arial"/>
          <w:lang w:eastAsia="es-MX"/>
        </w:rPr>
        <w:t>Monto de la propuesta económica más baja</w:t>
      </w:r>
    </w:p>
    <w:p w:rsidR="00AB1311" w:rsidRPr="004B256A" w:rsidRDefault="00AB1311" w:rsidP="00AB1311">
      <w:pPr>
        <w:tabs>
          <w:tab w:val="left" w:pos="1134"/>
        </w:tabs>
        <w:spacing w:after="0"/>
        <w:ind w:left="284"/>
        <w:rPr>
          <w:rFonts w:ascii="Soberana Sans Light" w:hAnsi="Soberana Sans Light" w:cs="Arial"/>
          <w:lang w:eastAsia="es-MX"/>
        </w:rPr>
      </w:pPr>
      <w:r w:rsidRPr="004B256A">
        <w:rPr>
          <w:rFonts w:ascii="Soberana Sans Light" w:hAnsi="Soberana Sans Light" w:cs="Arial"/>
          <w:i/>
          <w:lang w:eastAsia="es-MX"/>
        </w:rPr>
        <w:t>MP(i)</w:t>
      </w:r>
      <w:r w:rsidRPr="004B256A">
        <w:rPr>
          <w:rFonts w:ascii="Soberana Sans Light" w:hAnsi="Soberana Sans Light" w:cs="Arial"/>
          <w:i/>
          <w:lang w:eastAsia="es-MX"/>
        </w:rPr>
        <w:tab/>
      </w:r>
      <w:r w:rsidRPr="004B256A">
        <w:rPr>
          <w:rFonts w:ascii="Soberana Sans Light" w:hAnsi="Soberana Sans Light" w:cs="Arial"/>
          <w:lang w:eastAsia="es-MX"/>
        </w:rPr>
        <w:t>Monto de la i-</w:t>
      </w:r>
      <w:proofErr w:type="spellStart"/>
      <w:r w:rsidRPr="004B256A">
        <w:rPr>
          <w:rFonts w:ascii="Soberana Sans Light" w:hAnsi="Soberana Sans Light" w:cs="Arial"/>
          <w:lang w:eastAsia="es-MX"/>
        </w:rPr>
        <w:t>ésima</w:t>
      </w:r>
      <w:proofErr w:type="spellEnd"/>
      <w:r w:rsidRPr="004B256A">
        <w:rPr>
          <w:rFonts w:ascii="Soberana Sans Light" w:hAnsi="Soberana Sans Light" w:cs="Arial"/>
          <w:lang w:eastAsia="es-MX"/>
        </w:rPr>
        <w:t xml:space="preserve"> propuesta económica</w:t>
      </w:r>
      <w:bookmarkEnd w:id="1"/>
      <w:bookmarkEnd w:id="2"/>
    </w:p>
    <w:p w:rsidR="00AB1311" w:rsidRPr="004B256A" w:rsidRDefault="00AB1311" w:rsidP="00AB1311">
      <w:pPr>
        <w:tabs>
          <w:tab w:val="left" w:pos="1134"/>
        </w:tabs>
        <w:spacing w:after="0"/>
        <w:ind w:left="284"/>
        <w:rPr>
          <w:rFonts w:ascii="Soberana Sans Light" w:hAnsi="Soberana Sans Light" w:cs="Arial"/>
          <w:lang w:eastAsia="es-MX"/>
        </w:rPr>
      </w:pPr>
      <w:r w:rsidRPr="004B256A">
        <w:rPr>
          <w:rFonts w:ascii="Soberana Sans Light" w:hAnsi="Soberana Sans Light" w:cs="Arial"/>
          <w:i/>
          <w:lang w:eastAsia="es-MX"/>
        </w:rPr>
        <w:t>40</w:t>
      </w:r>
      <w:r w:rsidRPr="004B256A">
        <w:rPr>
          <w:rFonts w:ascii="Soberana Sans Light" w:hAnsi="Soberana Sans Light" w:cs="Arial"/>
          <w:i/>
          <w:lang w:eastAsia="es-MX"/>
        </w:rPr>
        <w:tab/>
      </w:r>
      <w:r w:rsidRPr="004B256A">
        <w:rPr>
          <w:rFonts w:ascii="Soberana Sans Light" w:hAnsi="Soberana Sans Light" w:cs="Arial"/>
          <w:lang w:eastAsia="es-MX"/>
        </w:rPr>
        <w:t>Puntuación máxima a obtener en la propuesta económica</w:t>
      </w:r>
    </w:p>
    <w:p w:rsidR="00AB1311" w:rsidRPr="004B256A" w:rsidRDefault="00AB1311" w:rsidP="00AB1311">
      <w:pPr>
        <w:rPr>
          <w:rFonts w:ascii="Soberana Sans Light" w:hAnsi="Soberana Sans Light" w:cs="Arial"/>
          <w:lang w:eastAsia="es-MX"/>
        </w:rPr>
      </w:pPr>
      <w:r w:rsidRPr="004B256A">
        <w:rPr>
          <w:rFonts w:ascii="Soberana Sans Light" w:hAnsi="Soberana Sans Light" w:cs="Arial"/>
          <w:lang w:eastAsia="es-MX"/>
        </w:rPr>
        <w:t>Para el cálculo de la puntuación final de cada propuesta, se aplicará la siguiente fórmula:</w:t>
      </w:r>
    </w:p>
    <w:p w:rsidR="00AB1311" w:rsidRPr="004B256A" w:rsidRDefault="00AB1311" w:rsidP="00AB1311">
      <w:pPr>
        <w:ind w:left="720"/>
        <w:jc w:val="center"/>
        <w:rPr>
          <w:rFonts w:ascii="Soberana Sans Light" w:hAnsi="Soberana Sans Light" w:cs="Arial"/>
          <w:lang w:eastAsia="es-MX"/>
        </w:rPr>
      </w:pPr>
      <w:r w:rsidRPr="004B256A">
        <w:rPr>
          <w:rFonts w:ascii="Soberana Sans Light" w:hAnsi="Soberana Sans Light" w:cs="Arial"/>
          <w:position w:val="-10"/>
          <w:lang w:eastAsia="es-MX"/>
        </w:rPr>
        <w:object w:dxaOrig="2400" w:dyaOrig="320">
          <v:shape id="_x0000_i1026" type="#_x0000_t75" style="width:120.15pt;height:15.9pt" o:ole="">
            <v:imagedata r:id="rId10" o:title=""/>
          </v:shape>
          <o:OLEObject Type="Embed" ProgID="Equation.3" ShapeID="_x0000_i1026" DrawAspect="Content" ObjectID="_1577712377" r:id="rId11"/>
        </w:object>
      </w:r>
    </w:p>
    <w:p w:rsidR="00AB1311" w:rsidRPr="004B256A" w:rsidRDefault="00AB1311" w:rsidP="00AB1311">
      <w:pPr>
        <w:rPr>
          <w:rFonts w:ascii="Soberana Sans Light" w:hAnsi="Soberana Sans Light" w:cs="Arial"/>
          <w:lang w:eastAsia="es-MX"/>
        </w:rPr>
      </w:pPr>
      <w:r w:rsidRPr="004B256A">
        <w:rPr>
          <w:rFonts w:ascii="Soberana Sans Light" w:hAnsi="Soberana Sans Light" w:cs="Arial"/>
          <w:lang w:eastAsia="es-MX"/>
        </w:rPr>
        <w:t xml:space="preserve">Para toda </w:t>
      </w:r>
      <w:r w:rsidRPr="004B256A">
        <w:rPr>
          <w:rFonts w:ascii="Soberana Sans Light" w:hAnsi="Soberana Sans Light" w:cs="Arial"/>
          <w:i/>
          <w:lang w:eastAsia="es-MX"/>
        </w:rPr>
        <w:t>i = 1,2, …, n</w:t>
      </w:r>
    </w:p>
    <w:p w:rsidR="00AB1311" w:rsidRPr="004B256A" w:rsidRDefault="00AB1311" w:rsidP="00AB1311">
      <w:pPr>
        <w:rPr>
          <w:rFonts w:ascii="Soberana Sans Light" w:hAnsi="Soberana Sans Light" w:cs="Arial"/>
          <w:lang w:eastAsia="es-MX"/>
        </w:rPr>
      </w:pPr>
      <w:r w:rsidRPr="004B256A">
        <w:rPr>
          <w:rFonts w:ascii="Soberana Sans Light" w:hAnsi="Soberana Sans Light" w:cs="Arial"/>
          <w:lang w:eastAsia="es-MX"/>
        </w:rPr>
        <w:t>Dónde:</w:t>
      </w:r>
    </w:p>
    <w:p w:rsidR="00AB1311" w:rsidRPr="004B256A" w:rsidRDefault="00AB1311" w:rsidP="00AB1311">
      <w:pPr>
        <w:tabs>
          <w:tab w:val="left" w:pos="1134"/>
        </w:tabs>
        <w:spacing w:after="0"/>
        <w:ind w:left="284"/>
        <w:rPr>
          <w:rFonts w:ascii="Soberana Sans Light" w:hAnsi="Soberana Sans Light" w:cs="Arial"/>
          <w:i/>
          <w:lang w:eastAsia="es-MX"/>
        </w:rPr>
      </w:pPr>
      <w:r w:rsidRPr="004B256A">
        <w:rPr>
          <w:rFonts w:ascii="Soberana Sans Light" w:hAnsi="Soberana Sans Light" w:cs="Arial"/>
          <w:i/>
          <w:lang w:eastAsia="es-MX"/>
        </w:rPr>
        <w:t>PT(i)</w:t>
      </w:r>
      <w:r w:rsidRPr="004B256A">
        <w:rPr>
          <w:rFonts w:ascii="Soberana Sans Light" w:hAnsi="Soberana Sans Light" w:cs="Arial"/>
          <w:i/>
          <w:lang w:eastAsia="es-MX"/>
        </w:rPr>
        <w:tab/>
      </w:r>
      <w:r w:rsidRPr="004B256A">
        <w:rPr>
          <w:rFonts w:ascii="Soberana Sans Light" w:hAnsi="Soberana Sans Light" w:cs="Arial"/>
          <w:lang w:eastAsia="es-MX"/>
        </w:rPr>
        <w:t>Puntuación total de la proposición</w:t>
      </w:r>
    </w:p>
    <w:p w:rsidR="00AB1311" w:rsidRPr="004B256A" w:rsidRDefault="00AB1311" w:rsidP="00AB1311">
      <w:pPr>
        <w:tabs>
          <w:tab w:val="left" w:pos="1134"/>
        </w:tabs>
        <w:spacing w:after="0"/>
        <w:ind w:left="284"/>
        <w:rPr>
          <w:rFonts w:ascii="Soberana Sans Light" w:hAnsi="Soberana Sans Light" w:cs="Arial"/>
          <w:i/>
          <w:lang w:eastAsia="es-MX"/>
        </w:rPr>
      </w:pPr>
      <w:r w:rsidRPr="004B256A">
        <w:rPr>
          <w:rFonts w:ascii="Soberana Sans Light" w:hAnsi="Soberana Sans Light" w:cs="Arial"/>
          <w:i/>
          <w:lang w:eastAsia="es-MX"/>
        </w:rPr>
        <w:t>TPT(i)</w:t>
      </w:r>
      <w:r w:rsidRPr="004B256A">
        <w:rPr>
          <w:rFonts w:ascii="Soberana Sans Light" w:hAnsi="Soberana Sans Light" w:cs="Arial"/>
          <w:lang w:eastAsia="es-MX"/>
        </w:rPr>
        <w:tab/>
        <w:t>Total de puntuación asignada a la Propuesta Técnica</w:t>
      </w:r>
    </w:p>
    <w:p w:rsidR="00AB1311" w:rsidRPr="004B256A" w:rsidRDefault="00AB1311" w:rsidP="00AB1311">
      <w:pPr>
        <w:tabs>
          <w:tab w:val="left" w:pos="1134"/>
        </w:tabs>
        <w:spacing w:after="0"/>
        <w:ind w:left="284"/>
        <w:rPr>
          <w:rFonts w:ascii="Soberana Sans Light" w:hAnsi="Soberana Sans Light" w:cs="Arial"/>
          <w:lang w:eastAsia="es-MX"/>
        </w:rPr>
      </w:pPr>
      <w:r w:rsidRPr="004B256A">
        <w:rPr>
          <w:rFonts w:ascii="Soberana Sans Light" w:hAnsi="Soberana Sans Light" w:cs="Arial"/>
          <w:i/>
          <w:lang w:eastAsia="es-MX"/>
        </w:rPr>
        <w:t>PPE(i)</w:t>
      </w:r>
      <w:r w:rsidRPr="004B256A">
        <w:rPr>
          <w:rFonts w:ascii="Soberana Sans Light" w:hAnsi="Soberana Sans Light" w:cs="Arial"/>
          <w:i/>
          <w:lang w:eastAsia="es-MX"/>
        </w:rPr>
        <w:tab/>
      </w:r>
      <w:r w:rsidRPr="004B256A">
        <w:rPr>
          <w:rFonts w:ascii="Soberana Sans Light" w:hAnsi="Soberana Sans Light" w:cs="Arial"/>
          <w:lang w:eastAsia="es-MX"/>
        </w:rPr>
        <w:t>Puntuación asignada a la Propuesta Económica</w:t>
      </w:r>
    </w:p>
    <w:p w:rsidR="00865E21" w:rsidRPr="004B256A" w:rsidRDefault="00865E21" w:rsidP="00AB1311">
      <w:pPr>
        <w:rPr>
          <w:rFonts w:ascii="Soberana Sans Light" w:hAnsi="Soberana Sans Light" w:cs="Arial"/>
          <w:lang w:eastAsia="es-MX"/>
        </w:rPr>
      </w:pPr>
    </w:p>
    <w:p w:rsidR="00AB1311" w:rsidRPr="004B256A" w:rsidRDefault="00AB1311" w:rsidP="00AB1311">
      <w:pPr>
        <w:rPr>
          <w:rFonts w:ascii="Soberana Sans Light" w:hAnsi="Soberana Sans Light" w:cs="Arial"/>
          <w:lang w:eastAsia="es-MX"/>
        </w:rPr>
      </w:pPr>
      <w:r w:rsidRPr="004B256A">
        <w:rPr>
          <w:rFonts w:ascii="Soberana Sans Light" w:hAnsi="Soberana Sans Light" w:cs="Arial"/>
          <w:lang w:eastAsia="es-MX"/>
        </w:rPr>
        <w:t xml:space="preserve">El subíndice </w:t>
      </w:r>
      <w:r w:rsidRPr="004B256A">
        <w:rPr>
          <w:rFonts w:ascii="Soberana Sans Light" w:hAnsi="Soberana Sans Light" w:cs="Arial"/>
          <w:i/>
          <w:lang w:eastAsia="es-MX"/>
        </w:rPr>
        <w:t>“i”</w:t>
      </w:r>
      <w:r w:rsidRPr="004B256A">
        <w:rPr>
          <w:rFonts w:ascii="Soberana Sans Light" w:hAnsi="Soberana Sans Light" w:cs="Arial"/>
          <w:lang w:eastAsia="es-MX"/>
        </w:rPr>
        <w:t xml:space="preserve"> representa cada una de las proposiciones determinadas como solventes como resultado de la evaluación.</w:t>
      </w:r>
    </w:p>
    <w:p w:rsidR="001D4004" w:rsidRPr="001D4004" w:rsidRDefault="00AB1311" w:rsidP="001D4004">
      <w:pPr>
        <w:jc w:val="both"/>
        <w:rPr>
          <w:rFonts w:ascii="Soberana Sans Light" w:hAnsi="Soberana Sans Light" w:cs="Arial"/>
        </w:rPr>
      </w:pPr>
      <w:r w:rsidRPr="004B256A">
        <w:rPr>
          <w:rFonts w:ascii="Soberana Sans Light" w:hAnsi="Soberana Sans Light" w:cs="Arial"/>
        </w:rPr>
        <w:t>La proposición solvente más conveniente para el IMTA, será aquella que reúna la mayor puntuación o unidades porcentuales conforme a lo solicitado en los</w:t>
      </w:r>
      <w:r w:rsidR="001D4004">
        <w:rPr>
          <w:rFonts w:ascii="Soberana Sans Light" w:hAnsi="Soberana Sans Light" w:cs="Arial"/>
        </w:rPr>
        <w:t xml:space="preserve"> presentes requisitos técnicos.</w:t>
      </w:r>
    </w:p>
    <w:p w:rsidR="004D3941" w:rsidRPr="004B256A" w:rsidRDefault="004D3941" w:rsidP="004D3941">
      <w:pPr>
        <w:pStyle w:val="NormalWeb"/>
        <w:spacing w:before="0" w:beforeAutospacing="0" w:after="0" w:afterAutospacing="0"/>
        <w:jc w:val="both"/>
        <w:rPr>
          <w:rFonts w:ascii="Soberana Sans Light" w:hAnsi="Soberana Sans Light" w:cs="Arial"/>
          <w:sz w:val="22"/>
          <w:szCs w:val="22"/>
        </w:rPr>
      </w:pPr>
      <w:r w:rsidRPr="004B256A">
        <w:rPr>
          <w:rFonts w:ascii="Soberana Sans Light" w:hAnsi="Soberana Sans Light" w:cs="Arial"/>
          <w:b/>
          <w:bCs/>
          <w:color w:val="000000"/>
          <w:sz w:val="22"/>
          <w:szCs w:val="22"/>
        </w:rPr>
        <w:t>11. DESCRIPCIÓN Y CALENDARIO DE ACTIVIDADES</w:t>
      </w:r>
    </w:p>
    <w:p w:rsidR="004D3941" w:rsidRPr="004B256A" w:rsidRDefault="004D3941" w:rsidP="004D3941">
      <w:pPr>
        <w:spacing w:after="0" w:line="240" w:lineRule="auto"/>
        <w:rPr>
          <w:rFonts w:ascii="Soberana Sans Light" w:eastAsia="Times New Roman" w:hAnsi="Soberana Sans Light" w:cs="Arial"/>
          <w:lang w:val="es-MX" w:eastAsia="es-MX"/>
        </w:rPr>
      </w:pPr>
    </w:p>
    <w:p w:rsidR="004D3941" w:rsidRPr="004B256A" w:rsidRDefault="004D3941" w:rsidP="004D3941">
      <w:pPr>
        <w:spacing w:after="0" w:line="240" w:lineRule="auto"/>
        <w:jc w:val="both"/>
        <w:rPr>
          <w:rFonts w:ascii="Soberana Sans Light" w:eastAsia="Times New Roman" w:hAnsi="Soberana Sans Light" w:cs="Arial"/>
          <w:color w:val="000000"/>
          <w:lang w:val="es-MX" w:eastAsia="es-MX"/>
        </w:rPr>
      </w:pPr>
      <w:r w:rsidRPr="004B256A">
        <w:rPr>
          <w:rFonts w:ascii="Soberana Sans Light" w:eastAsia="Times New Roman" w:hAnsi="Soberana Sans Light" w:cs="Arial"/>
          <w:color w:val="000000"/>
          <w:lang w:val="es-MX" w:eastAsia="es-MX"/>
        </w:rPr>
        <w:t>Se realizarán de acuerdo al siguiente calendario de actividades:</w:t>
      </w:r>
    </w:p>
    <w:p w:rsidR="001519CA" w:rsidRDefault="001519CA" w:rsidP="004D3941">
      <w:pPr>
        <w:spacing w:after="0" w:line="240" w:lineRule="auto"/>
        <w:jc w:val="both"/>
        <w:rPr>
          <w:rFonts w:ascii="Soberana Sans Light" w:eastAsia="Times New Roman" w:hAnsi="Soberana Sans Light" w:cs="Arial"/>
          <w:lang w:val="es-MX" w:eastAsia="es-MX"/>
        </w:rPr>
      </w:pPr>
    </w:p>
    <w:p w:rsidR="001D4004" w:rsidRPr="004B256A" w:rsidRDefault="001D4004" w:rsidP="004D3941">
      <w:pPr>
        <w:spacing w:after="0" w:line="240" w:lineRule="auto"/>
        <w:jc w:val="both"/>
        <w:rPr>
          <w:rFonts w:ascii="Soberana Sans Light" w:eastAsia="Times New Roman" w:hAnsi="Soberana Sans Light" w:cs="Arial"/>
          <w:lang w:val="es-MX" w:eastAsia="es-MX"/>
        </w:rPr>
      </w:pPr>
    </w:p>
    <w:tbl>
      <w:tblPr>
        <w:tblStyle w:val="Tablaconcuadrcula"/>
        <w:tblW w:w="0" w:type="auto"/>
        <w:tblLook w:val="04A0" w:firstRow="1" w:lastRow="0" w:firstColumn="1" w:lastColumn="0" w:noHBand="0" w:noVBand="1"/>
      </w:tblPr>
      <w:tblGrid>
        <w:gridCol w:w="4531"/>
        <w:gridCol w:w="1560"/>
        <w:gridCol w:w="1134"/>
        <w:gridCol w:w="1559"/>
      </w:tblGrid>
      <w:tr w:rsidR="00983A20" w:rsidRPr="004B256A" w:rsidTr="00983A20">
        <w:tc>
          <w:tcPr>
            <w:tcW w:w="4531" w:type="dxa"/>
          </w:tcPr>
          <w:p w:rsidR="00983A20" w:rsidRPr="004B256A" w:rsidRDefault="00983A20" w:rsidP="00D13A7E">
            <w:pPr>
              <w:jc w:val="center"/>
              <w:rPr>
                <w:rFonts w:ascii="Soberana Sans Light" w:hAnsi="Soberana Sans Light" w:cs="Arial"/>
                <w:b/>
              </w:rPr>
            </w:pPr>
            <w:r w:rsidRPr="004B256A">
              <w:rPr>
                <w:rFonts w:ascii="Soberana Sans Light" w:hAnsi="Soberana Sans Light" w:cs="Arial"/>
                <w:b/>
              </w:rPr>
              <w:lastRenderedPageBreak/>
              <w:t>Concepto</w:t>
            </w:r>
          </w:p>
        </w:tc>
        <w:tc>
          <w:tcPr>
            <w:tcW w:w="1560" w:type="dxa"/>
          </w:tcPr>
          <w:p w:rsidR="00983A20" w:rsidRPr="004B256A" w:rsidRDefault="00983A20" w:rsidP="00D13A7E">
            <w:pPr>
              <w:jc w:val="center"/>
              <w:rPr>
                <w:rFonts w:ascii="Soberana Sans Light" w:hAnsi="Soberana Sans Light" w:cs="Arial"/>
                <w:b/>
              </w:rPr>
            </w:pPr>
            <w:r w:rsidRPr="004B256A">
              <w:rPr>
                <w:rFonts w:ascii="Soberana Sans Light" w:hAnsi="Soberana Sans Light" w:cs="Arial"/>
                <w:b/>
              </w:rPr>
              <w:t>Semana 1</w:t>
            </w:r>
          </w:p>
        </w:tc>
        <w:tc>
          <w:tcPr>
            <w:tcW w:w="1134" w:type="dxa"/>
          </w:tcPr>
          <w:p w:rsidR="00983A20" w:rsidRPr="004B256A" w:rsidRDefault="00983A20" w:rsidP="00D13A7E">
            <w:pPr>
              <w:jc w:val="center"/>
              <w:rPr>
                <w:rFonts w:ascii="Soberana Sans Light" w:hAnsi="Soberana Sans Light" w:cs="Arial"/>
                <w:b/>
              </w:rPr>
            </w:pPr>
            <w:r w:rsidRPr="004B256A">
              <w:rPr>
                <w:rFonts w:ascii="Soberana Sans Light" w:hAnsi="Soberana Sans Light" w:cs="Arial"/>
                <w:b/>
              </w:rPr>
              <w:t>Semana 2</w:t>
            </w:r>
          </w:p>
        </w:tc>
        <w:tc>
          <w:tcPr>
            <w:tcW w:w="1559" w:type="dxa"/>
          </w:tcPr>
          <w:p w:rsidR="00983A20" w:rsidRPr="004B256A" w:rsidRDefault="00983A20" w:rsidP="00D13A7E">
            <w:pPr>
              <w:jc w:val="center"/>
              <w:rPr>
                <w:rFonts w:ascii="Soberana Sans Light" w:hAnsi="Soberana Sans Light" w:cs="Arial"/>
                <w:b/>
              </w:rPr>
            </w:pPr>
            <w:r w:rsidRPr="004B256A">
              <w:rPr>
                <w:rFonts w:ascii="Soberana Sans Light" w:hAnsi="Soberana Sans Light" w:cs="Arial"/>
                <w:b/>
              </w:rPr>
              <w:t>Semana 3</w:t>
            </w:r>
          </w:p>
        </w:tc>
      </w:tr>
      <w:tr w:rsidR="00983A20" w:rsidRPr="004B256A" w:rsidTr="00983A20">
        <w:trPr>
          <w:trHeight w:val="286"/>
        </w:trPr>
        <w:tc>
          <w:tcPr>
            <w:tcW w:w="4531" w:type="dxa"/>
            <w:vAlign w:val="center"/>
          </w:tcPr>
          <w:p w:rsidR="00983A20" w:rsidRPr="004B256A" w:rsidRDefault="00983A20" w:rsidP="00843064">
            <w:pPr>
              <w:spacing w:before="120" w:after="120"/>
              <w:ind w:left="403"/>
              <w:rPr>
                <w:rFonts w:ascii="Soberana Sans Light" w:hAnsi="Soberana Sans Light" w:cs="Arial"/>
              </w:rPr>
            </w:pPr>
            <w:r w:rsidRPr="004B256A">
              <w:rPr>
                <w:rFonts w:ascii="Soberana Sans Light" w:hAnsi="Soberana Sans Light" w:cs="Arial"/>
              </w:rPr>
              <w:t>Recopilación de información del CPH</w:t>
            </w:r>
          </w:p>
        </w:tc>
        <w:tc>
          <w:tcPr>
            <w:tcW w:w="1560"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134"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559"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r>
      <w:tr w:rsidR="00983A20" w:rsidRPr="004B256A" w:rsidTr="00983A20">
        <w:tc>
          <w:tcPr>
            <w:tcW w:w="4531" w:type="dxa"/>
            <w:vAlign w:val="center"/>
          </w:tcPr>
          <w:p w:rsidR="00983A20" w:rsidRPr="004B256A" w:rsidRDefault="00983A20" w:rsidP="00843064">
            <w:pPr>
              <w:spacing w:before="120" w:after="120"/>
              <w:ind w:left="403"/>
              <w:rPr>
                <w:rFonts w:ascii="Soberana Sans Light" w:hAnsi="Soberana Sans Light" w:cs="Arial"/>
              </w:rPr>
            </w:pPr>
            <w:r w:rsidRPr="004B256A">
              <w:rPr>
                <w:rFonts w:ascii="Soberana Sans Light" w:hAnsi="Soberana Sans Light" w:cs="Arial"/>
              </w:rPr>
              <w:t>Levantamientos topográficos complementarios.</w:t>
            </w:r>
          </w:p>
        </w:tc>
        <w:tc>
          <w:tcPr>
            <w:tcW w:w="1560"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134"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559"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r>
      <w:tr w:rsidR="00983A20" w:rsidRPr="004B256A" w:rsidTr="00983A20">
        <w:tc>
          <w:tcPr>
            <w:tcW w:w="4531" w:type="dxa"/>
            <w:vAlign w:val="center"/>
          </w:tcPr>
          <w:p w:rsidR="00983A20" w:rsidRPr="004B256A" w:rsidRDefault="00983A20" w:rsidP="00843064">
            <w:pPr>
              <w:spacing w:before="120" w:after="120"/>
              <w:ind w:left="403"/>
              <w:rPr>
                <w:rFonts w:ascii="Soberana Sans Light" w:hAnsi="Soberana Sans Light" w:cs="Arial"/>
              </w:rPr>
            </w:pPr>
            <w:r w:rsidRPr="004B256A">
              <w:rPr>
                <w:rFonts w:ascii="Soberana Sans Light" w:hAnsi="Soberana Sans Light" w:cs="Arial"/>
              </w:rPr>
              <w:t>Estudio de geotecnia y de mecánica de suelos</w:t>
            </w:r>
          </w:p>
        </w:tc>
        <w:tc>
          <w:tcPr>
            <w:tcW w:w="1560"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134"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559"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r>
      <w:tr w:rsidR="00983A20" w:rsidRPr="004B256A" w:rsidTr="00983A20">
        <w:tc>
          <w:tcPr>
            <w:tcW w:w="4531" w:type="dxa"/>
            <w:vAlign w:val="center"/>
          </w:tcPr>
          <w:p w:rsidR="00983A20" w:rsidRPr="004B256A" w:rsidRDefault="00983A20" w:rsidP="00843064">
            <w:pPr>
              <w:spacing w:before="120" w:after="120"/>
              <w:ind w:left="403"/>
              <w:rPr>
                <w:rFonts w:ascii="Soberana Sans Light" w:hAnsi="Soberana Sans Light" w:cs="Arial"/>
              </w:rPr>
            </w:pPr>
            <w:r w:rsidRPr="004B256A">
              <w:rPr>
                <w:rFonts w:ascii="Soberana Sans Light" w:hAnsi="Soberana Sans Light" w:cs="Arial"/>
              </w:rPr>
              <w:t>Revisión del estudio hidráulico para el CPH.</w:t>
            </w:r>
          </w:p>
        </w:tc>
        <w:tc>
          <w:tcPr>
            <w:tcW w:w="1560"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134"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559"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r>
      <w:tr w:rsidR="00983A20" w:rsidRPr="004B256A" w:rsidTr="00983A20">
        <w:tc>
          <w:tcPr>
            <w:tcW w:w="4531" w:type="dxa"/>
            <w:vAlign w:val="center"/>
          </w:tcPr>
          <w:p w:rsidR="00983A20" w:rsidRPr="004B256A" w:rsidRDefault="00983A20" w:rsidP="00843064">
            <w:pPr>
              <w:spacing w:before="120" w:after="120"/>
              <w:ind w:left="403"/>
              <w:rPr>
                <w:rFonts w:ascii="Soberana Sans Light" w:hAnsi="Soberana Sans Light" w:cs="Arial"/>
              </w:rPr>
            </w:pPr>
            <w:r w:rsidRPr="004B256A">
              <w:rPr>
                <w:rFonts w:ascii="Soberana Sans Light" w:hAnsi="Soberana Sans Light" w:cs="Arial"/>
              </w:rPr>
              <w:t>Estudio hidrológico con periodos de retorno de 10 años o más y los gastos de diseño de la estructura seleccionada.</w:t>
            </w:r>
          </w:p>
        </w:tc>
        <w:tc>
          <w:tcPr>
            <w:tcW w:w="1560"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134"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559"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r>
      <w:tr w:rsidR="00983A20" w:rsidRPr="004B256A" w:rsidTr="00983A20">
        <w:tc>
          <w:tcPr>
            <w:tcW w:w="4531" w:type="dxa"/>
            <w:vAlign w:val="center"/>
          </w:tcPr>
          <w:p w:rsidR="00983A20" w:rsidRPr="004B256A" w:rsidRDefault="00983A20" w:rsidP="00843064">
            <w:pPr>
              <w:spacing w:before="120" w:after="120"/>
              <w:ind w:left="403"/>
              <w:rPr>
                <w:rFonts w:ascii="Soberana Sans Light" w:hAnsi="Soberana Sans Light" w:cs="Arial"/>
              </w:rPr>
            </w:pPr>
            <w:r w:rsidRPr="004B256A">
              <w:rPr>
                <w:rFonts w:ascii="Soberana Sans Light" w:hAnsi="Soberana Sans Light" w:cs="Arial"/>
              </w:rPr>
              <w:t>Análisis y diseño estructural.</w:t>
            </w:r>
          </w:p>
        </w:tc>
        <w:tc>
          <w:tcPr>
            <w:tcW w:w="1560"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134"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559"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r>
      <w:tr w:rsidR="00983A20" w:rsidRPr="004B256A" w:rsidTr="00983A20">
        <w:tc>
          <w:tcPr>
            <w:tcW w:w="4531" w:type="dxa"/>
            <w:vAlign w:val="center"/>
          </w:tcPr>
          <w:p w:rsidR="00983A20" w:rsidRPr="004B256A" w:rsidRDefault="00983A20" w:rsidP="00843064">
            <w:pPr>
              <w:spacing w:before="120" w:after="120"/>
              <w:ind w:left="403"/>
              <w:rPr>
                <w:rFonts w:ascii="Soberana Sans Light" w:hAnsi="Soberana Sans Light" w:cs="Arial"/>
              </w:rPr>
            </w:pPr>
            <w:r w:rsidRPr="004B256A">
              <w:rPr>
                <w:rFonts w:ascii="Soberana Sans Light" w:hAnsi="Soberana Sans Light" w:cs="Arial"/>
              </w:rPr>
              <w:t>Elaboración de procedimientos constructivos.</w:t>
            </w:r>
          </w:p>
        </w:tc>
        <w:tc>
          <w:tcPr>
            <w:tcW w:w="1560"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134"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559"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r>
      <w:tr w:rsidR="00983A20" w:rsidRPr="004B256A" w:rsidTr="00983A20">
        <w:tc>
          <w:tcPr>
            <w:tcW w:w="4531" w:type="dxa"/>
            <w:vAlign w:val="center"/>
          </w:tcPr>
          <w:p w:rsidR="00983A20" w:rsidRPr="004B256A" w:rsidRDefault="00983A20" w:rsidP="00843064">
            <w:pPr>
              <w:spacing w:before="120" w:after="120"/>
              <w:ind w:left="403"/>
              <w:rPr>
                <w:rFonts w:ascii="Soberana Sans Light" w:hAnsi="Soberana Sans Light" w:cs="Arial"/>
              </w:rPr>
            </w:pPr>
            <w:r w:rsidRPr="004B256A">
              <w:rPr>
                <w:rFonts w:ascii="Soberana Sans Light" w:hAnsi="Soberana Sans Light" w:cs="Arial"/>
              </w:rPr>
              <w:t>Catálogo, presupuesto y especificaciones.</w:t>
            </w:r>
          </w:p>
        </w:tc>
        <w:tc>
          <w:tcPr>
            <w:tcW w:w="1560"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134"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559"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r>
      <w:tr w:rsidR="00983A20" w:rsidRPr="004B256A" w:rsidTr="00983A20">
        <w:tc>
          <w:tcPr>
            <w:tcW w:w="4531" w:type="dxa"/>
            <w:vAlign w:val="center"/>
          </w:tcPr>
          <w:p w:rsidR="00983A20" w:rsidRPr="004B256A" w:rsidRDefault="00983A20" w:rsidP="00843064">
            <w:pPr>
              <w:spacing w:before="120" w:after="120"/>
              <w:ind w:left="403"/>
              <w:rPr>
                <w:rFonts w:ascii="Soberana Sans Light" w:hAnsi="Soberana Sans Light" w:cs="Arial"/>
              </w:rPr>
            </w:pPr>
            <w:r w:rsidRPr="004B256A">
              <w:rPr>
                <w:rFonts w:ascii="Soberana Sans Light" w:hAnsi="Soberana Sans Light" w:cs="Arial"/>
              </w:rPr>
              <w:t>Memoria técnica y descriptiva</w:t>
            </w:r>
          </w:p>
        </w:tc>
        <w:tc>
          <w:tcPr>
            <w:tcW w:w="1560"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134"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559"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r>
      <w:tr w:rsidR="00983A20" w:rsidRPr="004B256A" w:rsidTr="00983A20">
        <w:tc>
          <w:tcPr>
            <w:tcW w:w="4531" w:type="dxa"/>
            <w:vAlign w:val="center"/>
          </w:tcPr>
          <w:p w:rsidR="00983A20" w:rsidRPr="004B256A" w:rsidRDefault="00983A20" w:rsidP="00843064">
            <w:pPr>
              <w:spacing w:before="120" w:after="120"/>
              <w:ind w:left="403"/>
              <w:rPr>
                <w:rFonts w:ascii="Soberana Sans Light" w:hAnsi="Soberana Sans Light" w:cs="Arial"/>
              </w:rPr>
            </w:pPr>
            <w:r w:rsidRPr="004B256A">
              <w:rPr>
                <w:rFonts w:ascii="Soberana Sans Light" w:hAnsi="Soberana Sans Light" w:cs="Arial"/>
              </w:rPr>
              <w:t>Informe final</w:t>
            </w:r>
          </w:p>
        </w:tc>
        <w:tc>
          <w:tcPr>
            <w:tcW w:w="1560"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134"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c>
          <w:tcPr>
            <w:tcW w:w="1559"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XXXX</w:t>
            </w:r>
          </w:p>
        </w:tc>
      </w:tr>
      <w:tr w:rsidR="00983A20" w:rsidRPr="004B256A" w:rsidTr="00983A20">
        <w:tc>
          <w:tcPr>
            <w:tcW w:w="4531" w:type="dxa"/>
          </w:tcPr>
          <w:p w:rsidR="00983A20" w:rsidRPr="004B256A" w:rsidRDefault="00983A20" w:rsidP="00843064">
            <w:pPr>
              <w:rPr>
                <w:rFonts w:ascii="Soberana Sans Light" w:eastAsia="Times New Roman" w:hAnsi="Soberana Sans Light" w:cs="Arial"/>
                <w:lang w:val="es-MX" w:eastAsia="es-MX"/>
              </w:rPr>
            </w:pPr>
          </w:p>
        </w:tc>
        <w:tc>
          <w:tcPr>
            <w:tcW w:w="1560"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30</w:t>
            </w:r>
          </w:p>
        </w:tc>
        <w:tc>
          <w:tcPr>
            <w:tcW w:w="1134"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60</w:t>
            </w:r>
          </w:p>
        </w:tc>
        <w:tc>
          <w:tcPr>
            <w:tcW w:w="1559" w:type="dxa"/>
          </w:tcPr>
          <w:p w:rsidR="00983A20" w:rsidRPr="004B256A" w:rsidRDefault="00983A20" w:rsidP="00843064">
            <w:pPr>
              <w:jc w:val="center"/>
              <w:rPr>
                <w:rFonts w:ascii="Soberana Sans Light" w:hAnsi="Soberana Sans Light" w:cs="Arial"/>
              </w:rPr>
            </w:pPr>
            <w:r w:rsidRPr="004B256A">
              <w:rPr>
                <w:rFonts w:ascii="Soberana Sans Light" w:hAnsi="Soberana Sans Light" w:cs="Arial"/>
              </w:rPr>
              <w:t>100</w:t>
            </w:r>
          </w:p>
        </w:tc>
      </w:tr>
    </w:tbl>
    <w:p w:rsidR="00843064" w:rsidRPr="004B256A" w:rsidRDefault="00843064" w:rsidP="00843064">
      <w:pPr>
        <w:jc w:val="both"/>
        <w:rPr>
          <w:rFonts w:ascii="Soberana Sans Light" w:hAnsi="Soberana Sans Light" w:cs="Arial"/>
        </w:rPr>
      </w:pPr>
    </w:p>
    <w:p w:rsidR="00AB1311" w:rsidRPr="004B256A" w:rsidRDefault="00AB1311" w:rsidP="00AB1311">
      <w:pPr>
        <w:pStyle w:val="Ttulo"/>
        <w:spacing w:line="240" w:lineRule="auto"/>
        <w:jc w:val="both"/>
        <w:rPr>
          <w:rFonts w:ascii="Soberana Sans Light" w:hAnsi="Soberana Sans Light" w:cs="Arial"/>
          <w:sz w:val="22"/>
          <w:szCs w:val="22"/>
          <w:lang w:val="es-MX"/>
        </w:rPr>
      </w:pPr>
      <w:r w:rsidRPr="004B256A">
        <w:rPr>
          <w:rFonts w:ascii="Soberana Sans Light" w:hAnsi="Soberana Sans Light" w:cs="Arial"/>
          <w:sz w:val="22"/>
          <w:szCs w:val="22"/>
          <w:lang w:val="es-MX"/>
        </w:rPr>
        <w:t>1</w:t>
      </w:r>
      <w:r w:rsidR="004D3941" w:rsidRPr="004B256A">
        <w:rPr>
          <w:rFonts w:ascii="Soberana Sans Light" w:hAnsi="Soberana Sans Light" w:cs="Arial"/>
          <w:sz w:val="22"/>
          <w:szCs w:val="22"/>
          <w:lang w:val="es-MX"/>
        </w:rPr>
        <w:t>2</w:t>
      </w:r>
      <w:r w:rsidRPr="004B256A">
        <w:rPr>
          <w:rFonts w:ascii="Soberana Sans Light" w:hAnsi="Soberana Sans Light" w:cs="Arial"/>
          <w:sz w:val="22"/>
          <w:szCs w:val="22"/>
          <w:lang w:val="es-MX"/>
        </w:rPr>
        <w:t>. PRESENTACIÓN DE PROPOSICIÓN ECONÓMICA</w:t>
      </w:r>
      <w:r w:rsidR="00843064" w:rsidRPr="004B256A">
        <w:rPr>
          <w:rFonts w:ascii="Soberana Sans Light" w:hAnsi="Soberana Sans Light" w:cs="Arial"/>
          <w:sz w:val="22"/>
          <w:szCs w:val="22"/>
          <w:lang w:val="es-MX"/>
        </w:rPr>
        <w:t xml:space="preserve">, </w:t>
      </w:r>
      <w:r w:rsidR="004B256A" w:rsidRPr="004B256A">
        <w:rPr>
          <w:rFonts w:ascii="Soberana Sans Light" w:hAnsi="Soberana Sans Light" w:cs="Arial"/>
          <w:sz w:val="22"/>
          <w:szCs w:val="22"/>
          <w:lang w:val="es-MX"/>
        </w:rPr>
        <w:t>VER ANEXO</w:t>
      </w:r>
      <w:r w:rsidRPr="004B256A">
        <w:rPr>
          <w:rFonts w:ascii="Soberana Sans Light" w:hAnsi="Soberana Sans Light" w:cs="Arial"/>
          <w:sz w:val="22"/>
          <w:szCs w:val="22"/>
          <w:lang w:val="es-MX"/>
        </w:rPr>
        <w:t xml:space="preserve"> 2</w:t>
      </w:r>
    </w:p>
    <w:p w:rsidR="00AB1311" w:rsidRPr="004B256A" w:rsidRDefault="00AB1311" w:rsidP="00AB1311">
      <w:pPr>
        <w:pStyle w:val="Ttulo"/>
        <w:spacing w:line="240" w:lineRule="auto"/>
        <w:jc w:val="both"/>
        <w:rPr>
          <w:rFonts w:ascii="Soberana Sans Light" w:hAnsi="Soberana Sans Light" w:cs="Arial"/>
          <w:sz w:val="22"/>
          <w:szCs w:val="22"/>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2"/>
        <w:gridCol w:w="2942"/>
        <w:gridCol w:w="2944"/>
      </w:tblGrid>
      <w:tr w:rsidR="00AB1311" w:rsidRPr="004B256A" w:rsidTr="00AB1311">
        <w:tc>
          <w:tcPr>
            <w:tcW w:w="1666" w:type="pct"/>
          </w:tcPr>
          <w:p w:rsidR="00AB1311" w:rsidRPr="004B256A" w:rsidRDefault="00AB1311" w:rsidP="00AB1311">
            <w:pPr>
              <w:pStyle w:val="Ttulo"/>
              <w:spacing w:line="240" w:lineRule="auto"/>
              <w:rPr>
                <w:rFonts w:ascii="Soberana Sans Light" w:hAnsi="Soberana Sans Light" w:cs="Arial"/>
                <w:sz w:val="22"/>
                <w:szCs w:val="22"/>
                <w:lang w:val="es-MX"/>
              </w:rPr>
            </w:pPr>
            <w:proofErr w:type="spellStart"/>
            <w:r w:rsidRPr="004B256A">
              <w:rPr>
                <w:rFonts w:ascii="Soberana Sans Light" w:hAnsi="Soberana Sans Light" w:cs="Arial"/>
                <w:sz w:val="22"/>
                <w:szCs w:val="22"/>
                <w:lang w:val="es-MX"/>
              </w:rPr>
              <w:t>Vo</w:t>
            </w:r>
            <w:proofErr w:type="spellEnd"/>
            <w:r w:rsidRPr="004B256A">
              <w:rPr>
                <w:rFonts w:ascii="Soberana Sans Light" w:hAnsi="Soberana Sans Light" w:cs="Arial"/>
                <w:sz w:val="22"/>
                <w:szCs w:val="22"/>
                <w:lang w:val="es-MX"/>
              </w:rPr>
              <w:t>. Bo.</w:t>
            </w:r>
          </w:p>
          <w:p w:rsidR="00AB1311" w:rsidRPr="004B256A" w:rsidRDefault="00AB1311" w:rsidP="00AB1311">
            <w:pPr>
              <w:pStyle w:val="Ttulo"/>
              <w:spacing w:line="240" w:lineRule="auto"/>
              <w:rPr>
                <w:rFonts w:ascii="Soberana Sans Light" w:hAnsi="Soberana Sans Light" w:cs="Arial"/>
                <w:sz w:val="22"/>
                <w:szCs w:val="22"/>
                <w:lang w:val="es-MX"/>
              </w:rPr>
            </w:pPr>
            <w:r w:rsidRPr="004B256A">
              <w:rPr>
                <w:rFonts w:ascii="Soberana Sans Light" w:hAnsi="Soberana Sans Light" w:cs="Arial"/>
                <w:sz w:val="22"/>
                <w:szCs w:val="22"/>
                <w:lang w:val="es-MX"/>
              </w:rPr>
              <w:t>COORDINADOR DE RIEGO Y DRENAJE</w:t>
            </w:r>
          </w:p>
          <w:p w:rsidR="00AB1311" w:rsidRPr="004B256A" w:rsidRDefault="00AB1311" w:rsidP="00AB1311">
            <w:pPr>
              <w:pStyle w:val="Ttulo"/>
              <w:spacing w:line="240" w:lineRule="auto"/>
              <w:rPr>
                <w:rFonts w:ascii="Soberana Sans Light" w:hAnsi="Soberana Sans Light" w:cs="Arial"/>
                <w:sz w:val="22"/>
                <w:szCs w:val="22"/>
                <w:lang w:val="es-MX"/>
              </w:rPr>
            </w:pPr>
          </w:p>
          <w:p w:rsidR="00AB1311" w:rsidRDefault="00AB1311" w:rsidP="00AB1311">
            <w:pPr>
              <w:pStyle w:val="Ttulo"/>
              <w:spacing w:line="240" w:lineRule="auto"/>
              <w:rPr>
                <w:rFonts w:ascii="Soberana Sans Light" w:hAnsi="Soberana Sans Light" w:cs="Arial"/>
                <w:sz w:val="22"/>
                <w:szCs w:val="22"/>
                <w:lang w:val="es-MX"/>
              </w:rPr>
            </w:pPr>
          </w:p>
          <w:p w:rsidR="004B256A" w:rsidRPr="004B256A" w:rsidRDefault="004B256A" w:rsidP="00AB1311">
            <w:pPr>
              <w:pStyle w:val="Ttulo"/>
              <w:spacing w:line="240" w:lineRule="auto"/>
              <w:rPr>
                <w:rFonts w:ascii="Soberana Sans Light" w:hAnsi="Soberana Sans Light" w:cs="Arial"/>
                <w:sz w:val="22"/>
                <w:szCs w:val="22"/>
                <w:lang w:val="es-MX"/>
              </w:rPr>
            </w:pPr>
          </w:p>
          <w:p w:rsidR="00AB1311" w:rsidRPr="004B256A" w:rsidRDefault="00AB1311" w:rsidP="00AB1311">
            <w:pPr>
              <w:pStyle w:val="Ttulo"/>
              <w:pBdr>
                <w:bottom w:val="single" w:sz="12" w:space="1" w:color="auto"/>
              </w:pBdr>
              <w:spacing w:line="240" w:lineRule="auto"/>
              <w:rPr>
                <w:rFonts w:ascii="Soberana Sans Light" w:hAnsi="Soberana Sans Light" w:cs="Arial"/>
                <w:sz w:val="22"/>
                <w:szCs w:val="22"/>
                <w:lang w:val="es-MX"/>
              </w:rPr>
            </w:pPr>
          </w:p>
          <w:p w:rsidR="00AB1311" w:rsidRPr="004B256A" w:rsidRDefault="00AB1311" w:rsidP="00AB1311">
            <w:pPr>
              <w:pStyle w:val="Ttulo"/>
              <w:spacing w:line="240" w:lineRule="auto"/>
              <w:rPr>
                <w:rFonts w:ascii="Soberana Sans Light" w:hAnsi="Soberana Sans Light" w:cs="Arial"/>
                <w:sz w:val="22"/>
                <w:szCs w:val="22"/>
                <w:lang w:val="es-MX"/>
              </w:rPr>
            </w:pPr>
          </w:p>
          <w:p w:rsidR="00AB1311" w:rsidRPr="004B256A" w:rsidRDefault="00AB1311" w:rsidP="00AB1311">
            <w:pPr>
              <w:jc w:val="center"/>
              <w:rPr>
                <w:rFonts w:ascii="Soberana Sans Light" w:hAnsi="Soberana Sans Light" w:cs="Arial"/>
                <w:bCs/>
                <w:lang w:eastAsia="es-MX"/>
              </w:rPr>
            </w:pPr>
            <w:r w:rsidRPr="004B256A">
              <w:rPr>
                <w:rFonts w:ascii="Soberana Sans Light" w:hAnsi="Soberana Sans Light" w:cs="Arial"/>
                <w:bCs/>
                <w:lang w:eastAsia="es-MX"/>
              </w:rPr>
              <w:t>Dr. Nahún Hamed García Villanueva</w:t>
            </w:r>
          </w:p>
        </w:tc>
        <w:tc>
          <w:tcPr>
            <w:tcW w:w="1666" w:type="pct"/>
          </w:tcPr>
          <w:p w:rsidR="00AB1311" w:rsidRPr="004B256A" w:rsidRDefault="00AB1311" w:rsidP="00AB1311">
            <w:pPr>
              <w:pStyle w:val="Ttulo"/>
              <w:spacing w:line="240" w:lineRule="auto"/>
              <w:rPr>
                <w:rFonts w:ascii="Soberana Sans Light" w:hAnsi="Soberana Sans Light" w:cs="Arial"/>
                <w:sz w:val="22"/>
                <w:szCs w:val="22"/>
                <w:lang w:val="es-MX"/>
              </w:rPr>
            </w:pPr>
            <w:r w:rsidRPr="004B256A">
              <w:rPr>
                <w:rFonts w:ascii="Soberana Sans Light" w:hAnsi="Soberana Sans Light" w:cs="Arial"/>
                <w:sz w:val="22"/>
                <w:szCs w:val="22"/>
                <w:lang w:val="es-MX"/>
              </w:rPr>
              <w:t>ELABORÓ</w:t>
            </w:r>
          </w:p>
          <w:p w:rsidR="00AB1311" w:rsidRPr="004B256A" w:rsidRDefault="00AB1311" w:rsidP="00AB1311">
            <w:pPr>
              <w:pStyle w:val="Ttulo"/>
              <w:spacing w:line="240" w:lineRule="auto"/>
              <w:rPr>
                <w:rFonts w:ascii="Soberana Sans Light" w:hAnsi="Soberana Sans Light" w:cs="Arial"/>
                <w:sz w:val="22"/>
                <w:szCs w:val="22"/>
                <w:lang w:val="es-MX"/>
              </w:rPr>
            </w:pPr>
            <w:r w:rsidRPr="004B256A">
              <w:rPr>
                <w:rFonts w:ascii="Soberana Sans Light" w:hAnsi="Soberana Sans Light" w:cs="Arial"/>
                <w:sz w:val="22"/>
                <w:szCs w:val="22"/>
                <w:lang w:val="es-MX"/>
              </w:rPr>
              <w:t>SOLICITANTE DEL SERVICIO</w:t>
            </w:r>
          </w:p>
          <w:p w:rsidR="00AB1311" w:rsidRPr="004B256A" w:rsidRDefault="00AB1311" w:rsidP="00AB1311">
            <w:pPr>
              <w:pStyle w:val="Ttulo"/>
              <w:spacing w:line="240" w:lineRule="auto"/>
              <w:rPr>
                <w:rFonts w:ascii="Soberana Sans Light" w:hAnsi="Soberana Sans Light" w:cs="Arial"/>
                <w:sz w:val="22"/>
                <w:szCs w:val="22"/>
                <w:lang w:val="es-MX"/>
              </w:rPr>
            </w:pPr>
          </w:p>
          <w:p w:rsidR="00AB1311" w:rsidRDefault="00AB1311" w:rsidP="00AB1311">
            <w:pPr>
              <w:pStyle w:val="Ttulo"/>
              <w:spacing w:line="240" w:lineRule="auto"/>
              <w:rPr>
                <w:rFonts w:ascii="Soberana Sans Light" w:hAnsi="Soberana Sans Light" w:cs="Arial"/>
                <w:sz w:val="22"/>
                <w:szCs w:val="22"/>
                <w:lang w:val="es-MX"/>
              </w:rPr>
            </w:pPr>
          </w:p>
          <w:p w:rsidR="004B256A" w:rsidRPr="004B256A" w:rsidRDefault="004B256A" w:rsidP="00AB1311">
            <w:pPr>
              <w:pStyle w:val="Ttulo"/>
              <w:spacing w:line="240" w:lineRule="auto"/>
              <w:rPr>
                <w:rFonts w:ascii="Soberana Sans Light" w:hAnsi="Soberana Sans Light" w:cs="Arial"/>
                <w:sz w:val="22"/>
                <w:szCs w:val="22"/>
                <w:lang w:val="es-MX"/>
              </w:rPr>
            </w:pPr>
          </w:p>
          <w:p w:rsidR="00AB1311" w:rsidRPr="004B256A" w:rsidRDefault="00AB1311" w:rsidP="00AB1311">
            <w:pPr>
              <w:pStyle w:val="Ttulo"/>
              <w:pBdr>
                <w:bottom w:val="single" w:sz="12" w:space="1" w:color="auto"/>
              </w:pBdr>
              <w:spacing w:line="240" w:lineRule="auto"/>
              <w:rPr>
                <w:rFonts w:ascii="Soberana Sans Light" w:hAnsi="Soberana Sans Light" w:cs="Arial"/>
                <w:sz w:val="22"/>
                <w:szCs w:val="22"/>
                <w:lang w:val="es-MX"/>
              </w:rPr>
            </w:pPr>
          </w:p>
          <w:p w:rsidR="00AB1311" w:rsidRPr="004B256A" w:rsidRDefault="00AB1311" w:rsidP="00AB1311">
            <w:pPr>
              <w:pStyle w:val="Ttulo"/>
              <w:spacing w:line="240" w:lineRule="auto"/>
              <w:rPr>
                <w:rFonts w:ascii="Soberana Sans Light" w:hAnsi="Soberana Sans Light" w:cs="Arial"/>
                <w:sz w:val="22"/>
                <w:szCs w:val="22"/>
                <w:lang w:val="es-MX"/>
              </w:rPr>
            </w:pPr>
          </w:p>
          <w:p w:rsidR="00AB1311" w:rsidRPr="004B256A" w:rsidRDefault="00AB1311" w:rsidP="0042269F">
            <w:pPr>
              <w:jc w:val="center"/>
              <w:rPr>
                <w:rFonts w:ascii="Soberana Sans Light" w:hAnsi="Soberana Sans Light" w:cs="Arial"/>
                <w:lang w:val="es-MX"/>
              </w:rPr>
            </w:pPr>
            <w:r w:rsidRPr="004B256A">
              <w:rPr>
                <w:rFonts w:ascii="Soberana Sans Light" w:hAnsi="Soberana Sans Light" w:cs="Arial"/>
                <w:bCs/>
                <w:lang w:eastAsia="es-MX"/>
              </w:rPr>
              <w:t>Dr. Arturo González Casillas</w:t>
            </w:r>
          </w:p>
        </w:tc>
        <w:tc>
          <w:tcPr>
            <w:tcW w:w="1667" w:type="pct"/>
          </w:tcPr>
          <w:p w:rsidR="00AB1311" w:rsidRPr="004B256A" w:rsidRDefault="00AB1311" w:rsidP="00AB1311">
            <w:pPr>
              <w:pStyle w:val="Ttulo"/>
              <w:spacing w:line="240" w:lineRule="auto"/>
              <w:rPr>
                <w:rFonts w:ascii="Soberana Sans Light" w:hAnsi="Soberana Sans Light" w:cs="Arial"/>
                <w:sz w:val="22"/>
                <w:szCs w:val="22"/>
                <w:lang w:val="es-MX"/>
              </w:rPr>
            </w:pPr>
            <w:proofErr w:type="spellStart"/>
            <w:r w:rsidRPr="004B256A">
              <w:rPr>
                <w:rFonts w:ascii="Soberana Sans Light" w:hAnsi="Soberana Sans Light" w:cs="Arial"/>
                <w:sz w:val="22"/>
                <w:szCs w:val="22"/>
                <w:lang w:val="es-MX"/>
              </w:rPr>
              <w:t>Vo</w:t>
            </w:r>
            <w:proofErr w:type="spellEnd"/>
            <w:r w:rsidRPr="004B256A">
              <w:rPr>
                <w:rFonts w:ascii="Soberana Sans Light" w:hAnsi="Soberana Sans Light" w:cs="Arial"/>
                <w:sz w:val="22"/>
                <w:szCs w:val="22"/>
                <w:lang w:val="es-MX"/>
              </w:rPr>
              <w:t>. Bo. JURÍDICO</w:t>
            </w:r>
          </w:p>
          <w:p w:rsidR="00AB1311" w:rsidRPr="004B256A" w:rsidRDefault="00AB1311" w:rsidP="00AB1311">
            <w:pPr>
              <w:pStyle w:val="Ttulo"/>
              <w:spacing w:line="240" w:lineRule="auto"/>
              <w:rPr>
                <w:rFonts w:ascii="Soberana Sans Light" w:hAnsi="Soberana Sans Light" w:cs="Arial"/>
                <w:sz w:val="22"/>
                <w:szCs w:val="22"/>
                <w:lang w:val="es-MX"/>
              </w:rPr>
            </w:pPr>
            <w:r w:rsidRPr="004B256A">
              <w:rPr>
                <w:rFonts w:ascii="Soberana Sans Light" w:hAnsi="Soberana Sans Light" w:cs="Arial"/>
                <w:sz w:val="22"/>
                <w:szCs w:val="22"/>
                <w:lang w:val="es-MX"/>
              </w:rPr>
              <w:t>SUBGERENTE DE SERVICIOS JURÍDICOS</w:t>
            </w:r>
          </w:p>
          <w:p w:rsidR="00AB1311" w:rsidRPr="004B256A" w:rsidRDefault="00AB1311" w:rsidP="00AB1311">
            <w:pPr>
              <w:pStyle w:val="Ttulo"/>
              <w:spacing w:line="240" w:lineRule="auto"/>
              <w:rPr>
                <w:rFonts w:ascii="Soberana Sans Light" w:hAnsi="Soberana Sans Light" w:cs="Arial"/>
                <w:sz w:val="22"/>
                <w:szCs w:val="22"/>
                <w:lang w:val="es-MX"/>
              </w:rPr>
            </w:pPr>
          </w:p>
          <w:p w:rsidR="00AB1311" w:rsidRDefault="00AB1311" w:rsidP="00AB1311">
            <w:pPr>
              <w:pStyle w:val="Ttulo"/>
              <w:spacing w:line="240" w:lineRule="auto"/>
              <w:rPr>
                <w:rFonts w:ascii="Soberana Sans Light" w:hAnsi="Soberana Sans Light" w:cs="Arial"/>
                <w:sz w:val="22"/>
                <w:szCs w:val="22"/>
                <w:lang w:val="es-MX"/>
              </w:rPr>
            </w:pPr>
          </w:p>
          <w:p w:rsidR="004B256A" w:rsidRPr="004B256A" w:rsidRDefault="004B256A" w:rsidP="00AB1311">
            <w:pPr>
              <w:pStyle w:val="Ttulo"/>
              <w:spacing w:line="240" w:lineRule="auto"/>
              <w:rPr>
                <w:rFonts w:ascii="Soberana Sans Light" w:hAnsi="Soberana Sans Light" w:cs="Arial"/>
                <w:sz w:val="22"/>
                <w:szCs w:val="22"/>
                <w:lang w:val="es-MX"/>
              </w:rPr>
            </w:pPr>
          </w:p>
          <w:p w:rsidR="00AB1311" w:rsidRPr="004B256A" w:rsidRDefault="00AB1311" w:rsidP="00AB1311">
            <w:pPr>
              <w:pStyle w:val="Ttulo"/>
              <w:pBdr>
                <w:bottom w:val="single" w:sz="12" w:space="1" w:color="auto"/>
              </w:pBdr>
              <w:spacing w:line="240" w:lineRule="auto"/>
              <w:rPr>
                <w:rFonts w:ascii="Soberana Sans Light" w:hAnsi="Soberana Sans Light" w:cs="Arial"/>
                <w:sz w:val="22"/>
                <w:szCs w:val="22"/>
                <w:lang w:val="es-MX"/>
              </w:rPr>
            </w:pPr>
          </w:p>
          <w:p w:rsidR="00AB1311" w:rsidRPr="004B256A" w:rsidRDefault="00AB1311" w:rsidP="00AB1311">
            <w:pPr>
              <w:pStyle w:val="Ttulo"/>
              <w:spacing w:line="240" w:lineRule="auto"/>
              <w:rPr>
                <w:rFonts w:ascii="Soberana Sans Light" w:hAnsi="Soberana Sans Light" w:cs="Arial"/>
                <w:sz w:val="22"/>
                <w:szCs w:val="22"/>
                <w:lang w:val="es-MX"/>
              </w:rPr>
            </w:pPr>
          </w:p>
          <w:p w:rsidR="00AB1311" w:rsidRPr="004B256A" w:rsidRDefault="00AB1311" w:rsidP="00AB1311">
            <w:pPr>
              <w:pStyle w:val="Ttulo"/>
              <w:spacing w:line="240" w:lineRule="auto"/>
              <w:rPr>
                <w:rFonts w:ascii="Soberana Sans Light" w:hAnsi="Soberana Sans Light" w:cs="Arial"/>
                <w:sz w:val="22"/>
                <w:szCs w:val="22"/>
                <w:lang w:val="es-MX"/>
              </w:rPr>
            </w:pPr>
            <w:proofErr w:type="spellStart"/>
            <w:r w:rsidRPr="004B256A">
              <w:rPr>
                <w:rFonts w:ascii="Soberana Sans Light" w:hAnsi="Soberana Sans Light" w:cs="Arial"/>
                <w:b w:val="0"/>
                <w:bCs/>
                <w:sz w:val="22"/>
                <w:szCs w:val="22"/>
                <w:lang w:val="es-ES_tradnl" w:eastAsia="es-MX"/>
              </w:rPr>
              <w:t>Ma.D.A.S</w:t>
            </w:r>
            <w:proofErr w:type="spellEnd"/>
            <w:r w:rsidRPr="004B256A">
              <w:rPr>
                <w:rFonts w:ascii="Soberana Sans Light" w:hAnsi="Soberana Sans Light" w:cs="Arial"/>
                <w:b w:val="0"/>
                <w:bCs/>
                <w:sz w:val="22"/>
                <w:szCs w:val="22"/>
                <w:lang w:val="es-ES_tradnl" w:eastAsia="es-MX"/>
              </w:rPr>
              <w:t>. Guillermina Martínez Medina</w:t>
            </w:r>
          </w:p>
        </w:tc>
      </w:tr>
    </w:tbl>
    <w:p w:rsidR="001D4004" w:rsidRDefault="001D4004" w:rsidP="000D0408">
      <w:pPr>
        <w:jc w:val="center"/>
        <w:rPr>
          <w:rFonts w:ascii="Soberana Sans Light" w:hAnsi="Soberana Sans Light" w:cs="Arial"/>
          <w:b/>
        </w:rPr>
      </w:pPr>
    </w:p>
    <w:p w:rsidR="00476BDC" w:rsidRPr="004B256A" w:rsidRDefault="00476BDC" w:rsidP="000D0408">
      <w:pPr>
        <w:jc w:val="center"/>
        <w:rPr>
          <w:rFonts w:ascii="Soberana Sans Light" w:hAnsi="Soberana Sans Light" w:cs="Arial"/>
          <w:b/>
        </w:rPr>
      </w:pPr>
      <w:r w:rsidRPr="004B256A">
        <w:rPr>
          <w:rFonts w:ascii="Soberana Sans Light" w:hAnsi="Soberana Sans Light" w:cs="Arial"/>
          <w:b/>
        </w:rPr>
        <w:lastRenderedPageBreak/>
        <w:t>ANEXO 2</w:t>
      </w:r>
    </w:p>
    <w:p w:rsidR="00476BDC" w:rsidRPr="004B256A" w:rsidRDefault="00476BDC" w:rsidP="000D0408">
      <w:pPr>
        <w:jc w:val="center"/>
        <w:rPr>
          <w:rFonts w:ascii="Soberana Sans Light" w:hAnsi="Soberana Sans Light" w:cs="Arial"/>
          <w:b/>
        </w:rPr>
      </w:pPr>
      <w:r w:rsidRPr="004B256A">
        <w:rPr>
          <w:rFonts w:ascii="Soberana Sans Light" w:hAnsi="Soberana Sans Light" w:cs="Arial"/>
          <w:b/>
        </w:rPr>
        <w:t>PROPUESTA ECON</w:t>
      </w:r>
      <w:r w:rsidR="00AB1311" w:rsidRPr="004B256A">
        <w:rPr>
          <w:rFonts w:ascii="Soberana Sans Light" w:hAnsi="Soberana Sans Light" w:cs="Arial"/>
          <w:b/>
        </w:rPr>
        <w:t>Ó</w:t>
      </w:r>
      <w:r w:rsidRPr="004B256A">
        <w:rPr>
          <w:rFonts w:ascii="Soberana Sans Light" w:hAnsi="Soberana Sans Light" w:cs="Arial"/>
          <w:b/>
        </w:rPr>
        <w:t>MICA</w:t>
      </w:r>
    </w:p>
    <w:p w:rsidR="00476BDC" w:rsidRPr="004B256A" w:rsidRDefault="004B256A" w:rsidP="000D0408">
      <w:pPr>
        <w:jc w:val="center"/>
        <w:rPr>
          <w:rFonts w:ascii="Soberana Sans Light" w:hAnsi="Soberana Sans Light" w:cs="Arial"/>
          <w:b/>
        </w:rPr>
      </w:pPr>
      <w:r w:rsidRPr="004B256A">
        <w:rPr>
          <w:rFonts w:ascii="Soberana Sans Light" w:hAnsi="Soberana Sans Light" w:cs="Arial"/>
          <w:b/>
        </w:rPr>
        <w:t xml:space="preserve">Servicio de integración de proyectos ejecutivos de 21 entradas de agua del Canal Principal </w:t>
      </w:r>
      <w:proofErr w:type="spellStart"/>
      <w:r w:rsidRPr="004B256A">
        <w:rPr>
          <w:rFonts w:ascii="Soberana Sans Light" w:hAnsi="Soberana Sans Light" w:cs="Arial"/>
          <w:b/>
        </w:rPr>
        <w:t>Humaya</w:t>
      </w:r>
      <w:proofErr w:type="spellEnd"/>
    </w:p>
    <w:tbl>
      <w:tblPr>
        <w:tblStyle w:val="Tablaconcuadrcula"/>
        <w:tblW w:w="11057" w:type="dxa"/>
        <w:tblInd w:w="-1281" w:type="dxa"/>
        <w:tblLayout w:type="fixed"/>
        <w:tblLook w:val="04A0" w:firstRow="1" w:lastRow="0" w:firstColumn="1" w:lastColumn="0" w:noHBand="0" w:noVBand="1"/>
      </w:tblPr>
      <w:tblGrid>
        <w:gridCol w:w="858"/>
        <w:gridCol w:w="5805"/>
        <w:gridCol w:w="4394"/>
      </w:tblGrid>
      <w:tr w:rsidR="00476BDC" w:rsidRPr="004B256A" w:rsidTr="004B256A">
        <w:trPr>
          <w:trHeight w:val="293"/>
        </w:trPr>
        <w:tc>
          <w:tcPr>
            <w:tcW w:w="11057" w:type="dxa"/>
            <w:gridSpan w:val="3"/>
          </w:tcPr>
          <w:p w:rsidR="00476BDC" w:rsidRPr="004B256A" w:rsidRDefault="00476BDC" w:rsidP="000D0408">
            <w:pPr>
              <w:jc w:val="center"/>
              <w:rPr>
                <w:rFonts w:ascii="Soberana Sans Light" w:hAnsi="Soberana Sans Light" w:cs="Arial"/>
              </w:rPr>
            </w:pPr>
            <w:r w:rsidRPr="004B256A">
              <w:rPr>
                <w:rFonts w:ascii="Soberana Sans Light" w:hAnsi="Soberana Sans Light" w:cs="Arial"/>
                <w:b/>
              </w:rPr>
              <w:t>COTIZACIÒN</w:t>
            </w:r>
          </w:p>
        </w:tc>
      </w:tr>
      <w:tr w:rsidR="004B256A" w:rsidRPr="004B256A" w:rsidTr="004B256A">
        <w:trPr>
          <w:trHeight w:val="571"/>
        </w:trPr>
        <w:tc>
          <w:tcPr>
            <w:tcW w:w="858" w:type="dxa"/>
          </w:tcPr>
          <w:p w:rsidR="004B256A" w:rsidRPr="004B256A" w:rsidRDefault="004B256A" w:rsidP="000D0408">
            <w:pPr>
              <w:jc w:val="center"/>
              <w:rPr>
                <w:rFonts w:ascii="Soberana Sans Light" w:hAnsi="Soberana Sans Light" w:cs="Arial"/>
                <w:b/>
              </w:rPr>
            </w:pPr>
            <w:r w:rsidRPr="004B256A">
              <w:rPr>
                <w:rFonts w:ascii="Soberana Sans Light" w:hAnsi="Soberana Sans Light" w:cs="Arial"/>
                <w:b/>
              </w:rPr>
              <w:t>No.</w:t>
            </w:r>
          </w:p>
        </w:tc>
        <w:tc>
          <w:tcPr>
            <w:tcW w:w="5805" w:type="dxa"/>
            <w:vAlign w:val="center"/>
          </w:tcPr>
          <w:p w:rsidR="004B256A" w:rsidRPr="004B256A" w:rsidRDefault="004B256A" w:rsidP="000D0408">
            <w:pPr>
              <w:jc w:val="center"/>
              <w:rPr>
                <w:rFonts w:ascii="Soberana Sans Light" w:hAnsi="Soberana Sans Light" w:cs="Arial"/>
                <w:b/>
              </w:rPr>
            </w:pPr>
            <w:r w:rsidRPr="004B256A">
              <w:rPr>
                <w:rFonts w:ascii="Soberana Sans Light" w:hAnsi="Soberana Sans Light" w:cs="Arial"/>
                <w:b/>
              </w:rPr>
              <w:t>Actividad</w:t>
            </w:r>
          </w:p>
        </w:tc>
        <w:tc>
          <w:tcPr>
            <w:tcW w:w="4394" w:type="dxa"/>
          </w:tcPr>
          <w:p w:rsidR="004B256A" w:rsidRPr="004B256A" w:rsidRDefault="004B256A" w:rsidP="004B256A">
            <w:pPr>
              <w:jc w:val="center"/>
              <w:rPr>
                <w:rFonts w:ascii="Soberana Sans Light" w:hAnsi="Soberana Sans Light" w:cs="Arial"/>
                <w:b/>
              </w:rPr>
            </w:pPr>
            <w:r w:rsidRPr="004B256A">
              <w:rPr>
                <w:rFonts w:ascii="Soberana Sans Light" w:hAnsi="Soberana Sans Light" w:cs="Arial"/>
                <w:b/>
              </w:rPr>
              <w:t>Costo</w:t>
            </w:r>
          </w:p>
          <w:p w:rsidR="004B256A" w:rsidRPr="004B256A" w:rsidRDefault="004B256A" w:rsidP="004B256A">
            <w:pPr>
              <w:jc w:val="center"/>
              <w:rPr>
                <w:rFonts w:ascii="Soberana Sans Light" w:hAnsi="Soberana Sans Light" w:cs="Arial"/>
                <w:b/>
              </w:rPr>
            </w:pPr>
            <w:r w:rsidRPr="004B256A">
              <w:rPr>
                <w:rFonts w:ascii="Soberana Sans Light" w:hAnsi="Soberana Sans Light" w:cs="Arial"/>
                <w:b/>
              </w:rPr>
              <w:t>total</w:t>
            </w:r>
          </w:p>
        </w:tc>
      </w:tr>
      <w:tr w:rsidR="004B256A" w:rsidRPr="004B256A" w:rsidTr="004B256A">
        <w:trPr>
          <w:trHeight w:val="277"/>
        </w:trPr>
        <w:tc>
          <w:tcPr>
            <w:tcW w:w="858" w:type="dxa"/>
          </w:tcPr>
          <w:p w:rsidR="004B256A" w:rsidRPr="004B256A" w:rsidRDefault="004B256A" w:rsidP="006F0DBE">
            <w:pPr>
              <w:jc w:val="center"/>
              <w:rPr>
                <w:rFonts w:ascii="Soberana Sans Light" w:hAnsi="Soberana Sans Light"/>
              </w:rPr>
            </w:pPr>
            <w:r w:rsidRPr="004B256A">
              <w:rPr>
                <w:rFonts w:ascii="Soberana Sans Light" w:hAnsi="Soberana Sans Light"/>
              </w:rPr>
              <w:t>1.</w:t>
            </w:r>
          </w:p>
        </w:tc>
        <w:tc>
          <w:tcPr>
            <w:tcW w:w="5805" w:type="dxa"/>
          </w:tcPr>
          <w:p w:rsidR="004B256A" w:rsidRPr="004B256A" w:rsidRDefault="004B256A" w:rsidP="006F0DBE">
            <w:pPr>
              <w:rPr>
                <w:rFonts w:ascii="Soberana Sans Light" w:hAnsi="Soberana Sans Light"/>
              </w:rPr>
            </w:pPr>
            <w:r w:rsidRPr="004B256A">
              <w:rPr>
                <w:rFonts w:ascii="Soberana Sans Light" w:hAnsi="Soberana Sans Light"/>
              </w:rPr>
              <w:t>Recopilación de información del CPH</w:t>
            </w:r>
          </w:p>
        </w:tc>
        <w:tc>
          <w:tcPr>
            <w:tcW w:w="4394" w:type="dxa"/>
          </w:tcPr>
          <w:p w:rsidR="004B256A" w:rsidRPr="004B256A" w:rsidRDefault="004B256A">
            <w:pPr>
              <w:rPr>
                <w:rFonts w:ascii="Soberana Sans Light" w:hAnsi="Soberana Sans Light" w:cs="Arial"/>
              </w:rPr>
            </w:pPr>
          </w:p>
        </w:tc>
      </w:tr>
      <w:tr w:rsidR="004B256A" w:rsidRPr="004B256A" w:rsidTr="004B256A">
        <w:trPr>
          <w:trHeight w:val="555"/>
        </w:trPr>
        <w:tc>
          <w:tcPr>
            <w:tcW w:w="858" w:type="dxa"/>
          </w:tcPr>
          <w:p w:rsidR="004B256A" w:rsidRPr="004B256A" w:rsidRDefault="004B256A" w:rsidP="006F0DBE">
            <w:pPr>
              <w:jc w:val="center"/>
              <w:rPr>
                <w:rFonts w:ascii="Soberana Sans Light" w:hAnsi="Soberana Sans Light"/>
              </w:rPr>
            </w:pPr>
            <w:r w:rsidRPr="004B256A">
              <w:rPr>
                <w:rFonts w:ascii="Soberana Sans Light" w:hAnsi="Soberana Sans Light"/>
              </w:rPr>
              <w:t>2.</w:t>
            </w:r>
          </w:p>
        </w:tc>
        <w:tc>
          <w:tcPr>
            <w:tcW w:w="5805" w:type="dxa"/>
          </w:tcPr>
          <w:p w:rsidR="004B256A" w:rsidRPr="004B256A" w:rsidRDefault="004B256A" w:rsidP="006F0DBE">
            <w:pPr>
              <w:rPr>
                <w:rFonts w:ascii="Soberana Sans Light" w:hAnsi="Soberana Sans Light"/>
              </w:rPr>
            </w:pPr>
            <w:r w:rsidRPr="004B256A">
              <w:rPr>
                <w:rFonts w:ascii="Soberana Sans Light" w:hAnsi="Soberana Sans Light"/>
              </w:rPr>
              <w:t>Levantamientos topográficos complementarios.</w:t>
            </w:r>
          </w:p>
        </w:tc>
        <w:tc>
          <w:tcPr>
            <w:tcW w:w="4394" w:type="dxa"/>
          </w:tcPr>
          <w:p w:rsidR="004B256A" w:rsidRPr="004B256A" w:rsidRDefault="004B256A">
            <w:pPr>
              <w:rPr>
                <w:rFonts w:ascii="Soberana Sans Light" w:hAnsi="Soberana Sans Light" w:cs="Arial"/>
              </w:rPr>
            </w:pPr>
          </w:p>
        </w:tc>
      </w:tr>
      <w:tr w:rsidR="004B256A" w:rsidRPr="004B256A" w:rsidTr="004B256A">
        <w:trPr>
          <w:trHeight w:val="571"/>
        </w:trPr>
        <w:tc>
          <w:tcPr>
            <w:tcW w:w="858" w:type="dxa"/>
          </w:tcPr>
          <w:p w:rsidR="004B256A" w:rsidRPr="004B256A" w:rsidRDefault="004B256A" w:rsidP="006F0DBE">
            <w:pPr>
              <w:jc w:val="center"/>
              <w:rPr>
                <w:rFonts w:ascii="Soberana Sans Light" w:hAnsi="Soberana Sans Light"/>
              </w:rPr>
            </w:pPr>
            <w:r w:rsidRPr="004B256A">
              <w:rPr>
                <w:rFonts w:ascii="Soberana Sans Light" w:hAnsi="Soberana Sans Light"/>
              </w:rPr>
              <w:t>3.</w:t>
            </w:r>
          </w:p>
        </w:tc>
        <w:tc>
          <w:tcPr>
            <w:tcW w:w="5805" w:type="dxa"/>
          </w:tcPr>
          <w:p w:rsidR="004B256A" w:rsidRPr="004B256A" w:rsidRDefault="004B256A" w:rsidP="006F0DBE">
            <w:pPr>
              <w:rPr>
                <w:rFonts w:ascii="Soberana Sans Light" w:hAnsi="Soberana Sans Light"/>
              </w:rPr>
            </w:pPr>
            <w:r w:rsidRPr="004B256A">
              <w:rPr>
                <w:rFonts w:ascii="Soberana Sans Light" w:hAnsi="Soberana Sans Light"/>
              </w:rPr>
              <w:t>Estudio de geotecnia y de mecánica de suelos</w:t>
            </w:r>
          </w:p>
        </w:tc>
        <w:tc>
          <w:tcPr>
            <w:tcW w:w="4394" w:type="dxa"/>
          </w:tcPr>
          <w:p w:rsidR="004B256A" w:rsidRPr="004B256A" w:rsidRDefault="004B256A">
            <w:pPr>
              <w:rPr>
                <w:rFonts w:ascii="Soberana Sans Light" w:hAnsi="Soberana Sans Light" w:cs="Arial"/>
              </w:rPr>
            </w:pPr>
          </w:p>
        </w:tc>
      </w:tr>
      <w:tr w:rsidR="004B256A" w:rsidRPr="004B256A" w:rsidTr="004B256A">
        <w:trPr>
          <w:trHeight w:val="277"/>
        </w:trPr>
        <w:tc>
          <w:tcPr>
            <w:tcW w:w="858" w:type="dxa"/>
          </w:tcPr>
          <w:p w:rsidR="004B256A" w:rsidRPr="004B256A" w:rsidRDefault="004B256A" w:rsidP="006F0DBE">
            <w:pPr>
              <w:jc w:val="center"/>
              <w:rPr>
                <w:rFonts w:ascii="Soberana Sans Light" w:hAnsi="Soberana Sans Light"/>
              </w:rPr>
            </w:pPr>
            <w:r w:rsidRPr="004B256A">
              <w:rPr>
                <w:rFonts w:ascii="Soberana Sans Light" w:hAnsi="Soberana Sans Light"/>
              </w:rPr>
              <w:t>4.</w:t>
            </w:r>
          </w:p>
        </w:tc>
        <w:tc>
          <w:tcPr>
            <w:tcW w:w="5805" w:type="dxa"/>
          </w:tcPr>
          <w:p w:rsidR="004B256A" w:rsidRPr="004B256A" w:rsidRDefault="004B256A" w:rsidP="006F0DBE">
            <w:pPr>
              <w:rPr>
                <w:rFonts w:ascii="Soberana Sans Light" w:hAnsi="Soberana Sans Light"/>
              </w:rPr>
            </w:pPr>
            <w:r w:rsidRPr="004B256A">
              <w:rPr>
                <w:rFonts w:ascii="Soberana Sans Light" w:hAnsi="Soberana Sans Light"/>
              </w:rPr>
              <w:t>Revisión del estudio hidráulico para el CPH.</w:t>
            </w:r>
          </w:p>
        </w:tc>
        <w:tc>
          <w:tcPr>
            <w:tcW w:w="4394" w:type="dxa"/>
          </w:tcPr>
          <w:p w:rsidR="004B256A" w:rsidRPr="004B256A" w:rsidRDefault="004B256A">
            <w:pPr>
              <w:rPr>
                <w:rFonts w:ascii="Soberana Sans Light" w:hAnsi="Soberana Sans Light" w:cs="Arial"/>
              </w:rPr>
            </w:pPr>
          </w:p>
        </w:tc>
      </w:tr>
      <w:tr w:rsidR="004B256A" w:rsidRPr="004B256A" w:rsidTr="004B256A">
        <w:trPr>
          <w:trHeight w:val="833"/>
        </w:trPr>
        <w:tc>
          <w:tcPr>
            <w:tcW w:w="858" w:type="dxa"/>
          </w:tcPr>
          <w:p w:rsidR="004B256A" w:rsidRPr="004B256A" w:rsidRDefault="004B256A" w:rsidP="006F0DBE">
            <w:pPr>
              <w:jc w:val="center"/>
              <w:rPr>
                <w:rFonts w:ascii="Soberana Sans Light" w:hAnsi="Soberana Sans Light"/>
              </w:rPr>
            </w:pPr>
            <w:r w:rsidRPr="004B256A">
              <w:rPr>
                <w:rFonts w:ascii="Soberana Sans Light" w:hAnsi="Soberana Sans Light"/>
              </w:rPr>
              <w:t>5.</w:t>
            </w:r>
          </w:p>
        </w:tc>
        <w:tc>
          <w:tcPr>
            <w:tcW w:w="5805" w:type="dxa"/>
          </w:tcPr>
          <w:p w:rsidR="004B256A" w:rsidRPr="004B256A" w:rsidRDefault="004B256A" w:rsidP="006F0DBE">
            <w:pPr>
              <w:rPr>
                <w:rFonts w:ascii="Soberana Sans Light" w:hAnsi="Soberana Sans Light"/>
              </w:rPr>
            </w:pPr>
            <w:r w:rsidRPr="004B256A">
              <w:rPr>
                <w:rFonts w:ascii="Soberana Sans Light" w:hAnsi="Soberana Sans Light"/>
              </w:rPr>
              <w:t>Estudio hidrológico con periodos de retorno de 10 años o más y los gastos de diseño de la estructura seleccionada.</w:t>
            </w:r>
          </w:p>
        </w:tc>
        <w:tc>
          <w:tcPr>
            <w:tcW w:w="4394" w:type="dxa"/>
          </w:tcPr>
          <w:p w:rsidR="004B256A" w:rsidRPr="004B256A" w:rsidRDefault="004B256A">
            <w:pPr>
              <w:rPr>
                <w:rFonts w:ascii="Soberana Sans Light" w:hAnsi="Soberana Sans Light" w:cs="Arial"/>
              </w:rPr>
            </w:pPr>
          </w:p>
        </w:tc>
      </w:tr>
      <w:tr w:rsidR="004B256A" w:rsidRPr="004B256A" w:rsidTr="004B256A">
        <w:trPr>
          <w:trHeight w:val="277"/>
        </w:trPr>
        <w:tc>
          <w:tcPr>
            <w:tcW w:w="858" w:type="dxa"/>
          </w:tcPr>
          <w:p w:rsidR="004B256A" w:rsidRPr="004B256A" w:rsidRDefault="004B256A" w:rsidP="006F0DBE">
            <w:pPr>
              <w:jc w:val="center"/>
              <w:rPr>
                <w:rFonts w:ascii="Soberana Sans Light" w:hAnsi="Soberana Sans Light"/>
              </w:rPr>
            </w:pPr>
            <w:r w:rsidRPr="004B256A">
              <w:rPr>
                <w:rFonts w:ascii="Soberana Sans Light" w:hAnsi="Soberana Sans Light"/>
              </w:rPr>
              <w:t>6.</w:t>
            </w:r>
          </w:p>
        </w:tc>
        <w:tc>
          <w:tcPr>
            <w:tcW w:w="5805" w:type="dxa"/>
          </w:tcPr>
          <w:p w:rsidR="004B256A" w:rsidRPr="004B256A" w:rsidRDefault="004B256A" w:rsidP="006F0DBE">
            <w:pPr>
              <w:rPr>
                <w:rFonts w:ascii="Soberana Sans Light" w:hAnsi="Soberana Sans Light"/>
              </w:rPr>
            </w:pPr>
            <w:r w:rsidRPr="004B256A">
              <w:rPr>
                <w:rFonts w:ascii="Soberana Sans Light" w:hAnsi="Soberana Sans Light"/>
              </w:rPr>
              <w:t>Análisis y diseño estructural.</w:t>
            </w:r>
          </w:p>
        </w:tc>
        <w:tc>
          <w:tcPr>
            <w:tcW w:w="4394" w:type="dxa"/>
          </w:tcPr>
          <w:p w:rsidR="004B256A" w:rsidRPr="004B256A" w:rsidRDefault="004B256A">
            <w:pPr>
              <w:rPr>
                <w:rFonts w:ascii="Soberana Sans Light" w:hAnsi="Soberana Sans Light" w:cs="Arial"/>
              </w:rPr>
            </w:pPr>
          </w:p>
        </w:tc>
      </w:tr>
      <w:tr w:rsidR="004B256A" w:rsidRPr="004B256A" w:rsidTr="004B256A">
        <w:trPr>
          <w:trHeight w:val="571"/>
        </w:trPr>
        <w:tc>
          <w:tcPr>
            <w:tcW w:w="858" w:type="dxa"/>
          </w:tcPr>
          <w:p w:rsidR="004B256A" w:rsidRPr="004B256A" w:rsidRDefault="004B256A" w:rsidP="006F0DBE">
            <w:pPr>
              <w:jc w:val="center"/>
              <w:rPr>
                <w:rFonts w:ascii="Soberana Sans Light" w:hAnsi="Soberana Sans Light"/>
              </w:rPr>
            </w:pPr>
            <w:r w:rsidRPr="004B256A">
              <w:rPr>
                <w:rFonts w:ascii="Soberana Sans Light" w:hAnsi="Soberana Sans Light"/>
              </w:rPr>
              <w:t>7.</w:t>
            </w:r>
          </w:p>
        </w:tc>
        <w:tc>
          <w:tcPr>
            <w:tcW w:w="5805" w:type="dxa"/>
          </w:tcPr>
          <w:p w:rsidR="004B256A" w:rsidRPr="004B256A" w:rsidRDefault="004B256A" w:rsidP="006F0DBE">
            <w:pPr>
              <w:rPr>
                <w:rFonts w:ascii="Soberana Sans Light" w:hAnsi="Soberana Sans Light"/>
              </w:rPr>
            </w:pPr>
            <w:r w:rsidRPr="004B256A">
              <w:rPr>
                <w:rFonts w:ascii="Soberana Sans Light" w:hAnsi="Soberana Sans Light"/>
              </w:rPr>
              <w:t>Elaboración de procedimientos constructivos.</w:t>
            </w:r>
          </w:p>
        </w:tc>
        <w:tc>
          <w:tcPr>
            <w:tcW w:w="4394" w:type="dxa"/>
          </w:tcPr>
          <w:p w:rsidR="004B256A" w:rsidRPr="004B256A" w:rsidRDefault="004B256A">
            <w:pPr>
              <w:rPr>
                <w:rFonts w:ascii="Soberana Sans Light" w:hAnsi="Soberana Sans Light" w:cs="Arial"/>
              </w:rPr>
            </w:pPr>
          </w:p>
        </w:tc>
      </w:tr>
      <w:tr w:rsidR="004B256A" w:rsidRPr="004B256A" w:rsidTr="004B256A">
        <w:trPr>
          <w:trHeight w:val="277"/>
        </w:trPr>
        <w:tc>
          <w:tcPr>
            <w:tcW w:w="858" w:type="dxa"/>
          </w:tcPr>
          <w:p w:rsidR="004B256A" w:rsidRPr="004B256A" w:rsidRDefault="004B256A" w:rsidP="006F0DBE">
            <w:pPr>
              <w:jc w:val="center"/>
              <w:rPr>
                <w:rFonts w:ascii="Soberana Sans Light" w:hAnsi="Soberana Sans Light"/>
              </w:rPr>
            </w:pPr>
            <w:r w:rsidRPr="004B256A">
              <w:rPr>
                <w:rFonts w:ascii="Soberana Sans Light" w:hAnsi="Soberana Sans Light"/>
              </w:rPr>
              <w:t>8.</w:t>
            </w:r>
          </w:p>
        </w:tc>
        <w:tc>
          <w:tcPr>
            <w:tcW w:w="5805" w:type="dxa"/>
          </w:tcPr>
          <w:p w:rsidR="004B256A" w:rsidRPr="004B256A" w:rsidRDefault="004B256A" w:rsidP="006F0DBE">
            <w:pPr>
              <w:rPr>
                <w:rFonts w:ascii="Soberana Sans Light" w:hAnsi="Soberana Sans Light"/>
              </w:rPr>
            </w:pPr>
            <w:r w:rsidRPr="004B256A">
              <w:rPr>
                <w:rFonts w:ascii="Soberana Sans Light" w:hAnsi="Soberana Sans Light"/>
              </w:rPr>
              <w:t>Catálogo, presupuesto y especificaciones.</w:t>
            </w:r>
          </w:p>
        </w:tc>
        <w:tc>
          <w:tcPr>
            <w:tcW w:w="4394" w:type="dxa"/>
          </w:tcPr>
          <w:p w:rsidR="004B256A" w:rsidRPr="004B256A" w:rsidRDefault="004B256A">
            <w:pPr>
              <w:rPr>
                <w:rFonts w:ascii="Soberana Sans Light" w:hAnsi="Soberana Sans Light" w:cs="Arial"/>
              </w:rPr>
            </w:pPr>
          </w:p>
        </w:tc>
      </w:tr>
      <w:tr w:rsidR="004B256A" w:rsidRPr="004B256A" w:rsidTr="004B256A">
        <w:trPr>
          <w:trHeight w:val="277"/>
        </w:trPr>
        <w:tc>
          <w:tcPr>
            <w:tcW w:w="858" w:type="dxa"/>
          </w:tcPr>
          <w:p w:rsidR="004B256A" w:rsidRPr="004B256A" w:rsidRDefault="004B256A" w:rsidP="006F0DBE">
            <w:pPr>
              <w:jc w:val="center"/>
              <w:rPr>
                <w:rFonts w:ascii="Soberana Sans Light" w:hAnsi="Soberana Sans Light"/>
              </w:rPr>
            </w:pPr>
            <w:r w:rsidRPr="004B256A">
              <w:rPr>
                <w:rFonts w:ascii="Soberana Sans Light" w:hAnsi="Soberana Sans Light"/>
              </w:rPr>
              <w:t>9.</w:t>
            </w:r>
          </w:p>
        </w:tc>
        <w:tc>
          <w:tcPr>
            <w:tcW w:w="5805" w:type="dxa"/>
          </w:tcPr>
          <w:p w:rsidR="004B256A" w:rsidRPr="004B256A" w:rsidRDefault="004B256A" w:rsidP="006F0DBE">
            <w:pPr>
              <w:rPr>
                <w:rFonts w:ascii="Soberana Sans Light" w:hAnsi="Soberana Sans Light"/>
              </w:rPr>
            </w:pPr>
            <w:r w:rsidRPr="004B256A">
              <w:rPr>
                <w:rFonts w:ascii="Soberana Sans Light" w:hAnsi="Soberana Sans Light"/>
              </w:rPr>
              <w:t>Memoria técnica y descriptiva</w:t>
            </w:r>
          </w:p>
        </w:tc>
        <w:tc>
          <w:tcPr>
            <w:tcW w:w="4394" w:type="dxa"/>
          </w:tcPr>
          <w:p w:rsidR="004B256A" w:rsidRPr="004B256A" w:rsidRDefault="004B256A">
            <w:pPr>
              <w:rPr>
                <w:rFonts w:ascii="Soberana Sans Light" w:hAnsi="Soberana Sans Light" w:cs="Arial"/>
              </w:rPr>
            </w:pPr>
          </w:p>
        </w:tc>
      </w:tr>
      <w:tr w:rsidR="000D0408" w:rsidRPr="004B256A" w:rsidTr="004B256A">
        <w:trPr>
          <w:trHeight w:val="277"/>
        </w:trPr>
        <w:tc>
          <w:tcPr>
            <w:tcW w:w="6663" w:type="dxa"/>
            <w:gridSpan w:val="2"/>
          </w:tcPr>
          <w:p w:rsidR="000D0408" w:rsidRPr="004B256A" w:rsidRDefault="000D0408" w:rsidP="000D0408">
            <w:pPr>
              <w:jc w:val="right"/>
              <w:rPr>
                <w:rFonts w:ascii="Soberana Sans Light" w:hAnsi="Soberana Sans Light" w:cs="Arial"/>
              </w:rPr>
            </w:pPr>
            <w:r w:rsidRPr="004B256A">
              <w:rPr>
                <w:rFonts w:ascii="Soberana Sans Light" w:hAnsi="Soberana Sans Light" w:cs="Arial"/>
              </w:rPr>
              <w:t>Subtotal</w:t>
            </w:r>
          </w:p>
        </w:tc>
        <w:tc>
          <w:tcPr>
            <w:tcW w:w="4394" w:type="dxa"/>
          </w:tcPr>
          <w:p w:rsidR="000D0408" w:rsidRPr="004B256A" w:rsidRDefault="000D0408">
            <w:pPr>
              <w:rPr>
                <w:rFonts w:ascii="Soberana Sans Light" w:hAnsi="Soberana Sans Light" w:cs="Arial"/>
              </w:rPr>
            </w:pPr>
          </w:p>
        </w:tc>
      </w:tr>
      <w:tr w:rsidR="000D0408" w:rsidRPr="004B256A" w:rsidTr="004B256A">
        <w:trPr>
          <w:trHeight w:val="277"/>
        </w:trPr>
        <w:tc>
          <w:tcPr>
            <w:tcW w:w="6663" w:type="dxa"/>
            <w:gridSpan w:val="2"/>
          </w:tcPr>
          <w:p w:rsidR="000D0408" w:rsidRPr="004B256A" w:rsidRDefault="000D0408" w:rsidP="000D0408">
            <w:pPr>
              <w:jc w:val="right"/>
              <w:rPr>
                <w:rFonts w:ascii="Soberana Sans Light" w:hAnsi="Soberana Sans Light" w:cs="Arial"/>
              </w:rPr>
            </w:pPr>
            <w:r w:rsidRPr="004B256A">
              <w:rPr>
                <w:rFonts w:ascii="Soberana Sans Light" w:hAnsi="Soberana Sans Light" w:cs="Arial"/>
              </w:rPr>
              <w:t>IVA</w:t>
            </w:r>
          </w:p>
        </w:tc>
        <w:tc>
          <w:tcPr>
            <w:tcW w:w="4394" w:type="dxa"/>
          </w:tcPr>
          <w:p w:rsidR="000D0408" w:rsidRPr="004B256A" w:rsidRDefault="000D0408">
            <w:pPr>
              <w:rPr>
                <w:rFonts w:ascii="Soberana Sans Light" w:hAnsi="Soberana Sans Light" w:cs="Arial"/>
              </w:rPr>
            </w:pPr>
          </w:p>
        </w:tc>
      </w:tr>
      <w:tr w:rsidR="000D0408" w:rsidRPr="004B256A" w:rsidTr="004B256A">
        <w:trPr>
          <w:trHeight w:val="277"/>
        </w:trPr>
        <w:tc>
          <w:tcPr>
            <w:tcW w:w="6663" w:type="dxa"/>
            <w:gridSpan w:val="2"/>
          </w:tcPr>
          <w:p w:rsidR="000D0408" w:rsidRPr="004B256A" w:rsidRDefault="000D0408" w:rsidP="000D0408">
            <w:pPr>
              <w:jc w:val="right"/>
              <w:rPr>
                <w:rFonts w:ascii="Soberana Sans Light" w:hAnsi="Soberana Sans Light" w:cs="Arial"/>
                <w:b/>
              </w:rPr>
            </w:pPr>
            <w:r w:rsidRPr="004B256A">
              <w:rPr>
                <w:rFonts w:ascii="Soberana Sans Light" w:hAnsi="Soberana Sans Light" w:cs="Arial"/>
                <w:b/>
              </w:rPr>
              <w:t>Total</w:t>
            </w:r>
          </w:p>
        </w:tc>
        <w:tc>
          <w:tcPr>
            <w:tcW w:w="4394" w:type="dxa"/>
          </w:tcPr>
          <w:p w:rsidR="000D0408" w:rsidRPr="004B256A" w:rsidRDefault="000D0408">
            <w:pPr>
              <w:rPr>
                <w:rFonts w:ascii="Soberana Sans Light" w:hAnsi="Soberana Sans Light" w:cs="Arial"/>
              </w:rPr>
            </w:pPr>
          </w:p>
        </w:tc>
      </w:tr>
    </w:tbl>
    <w:p w:rsidR="004B256A" w:rsidRPr="004B256A" w:rsidRDefault="004B256A" w:rsidP="004B256A">
      <w:pPr>
        <w:rPr>
          <w:rFonts w:ascii="Soberana Sans Light" w:hAnsi="Soberana Sans Light" w:cs="Arial"/>
        </w:rPr>
      </w:pPr>
      <w:r w:rsidRPr="004B256A">
        <w:rPr>
          <w:rFonts w:ascii="Soberana Sans Light" w:hAnsi="Soberana Sans Light" w:cs="Arial"/>
        </w:rPr>
        <w:t>DATOS DE LA COTIZACIÓN:</w:t>
      </w:r>
    </w:p>
    <w:p w:rsidR="004B256A" w:rsidRPr="004B256A" w:rsidRDefault="004B256A" w:rsidP="004B256A">
      <w:pPr>
        <w:rPr>
          <w:rFonts w:ascii="Soberana Sans Light" w:hAnsi="Soberana Sans Light" w:cs="Arial"/>
        </w:rPr>
      </w:pPr>
      <w:r w:rsidRPr="004B256A">
        <w:rPr>
          <w:rFonts w:ascii="Soberana Sans Light" w:hAnsi="Soberana Sans Light" w:cs="Arial"/>
        </w:rPr>
        <w:t xml:space="preserve">PERIODO DE EJECUCIÓN   </w:t>
      </w:r>
    </w:p>
    <w:p w:rsidR="004B256A" w:rsidRPr="004B256A" w:rsidRDefault="004B256A" w:rsidP="004B256A">
      <w:pPr>
        <w:rPr>
          <w:rFonts w:ascii="Soberana Sans Light" w:hAnsi="Soberana Sans Light" w:cs="Arial"/>
        </w:rPr>
      </w:pPr>
      <w:r w:rsidRPr="004B256A">
        <w:rPr>
          <w:rFonts w:ascii="Soberana Sans Light" w:hAnsi="Soberana Sans Light" w:cs="Arial"/>
        </w:rPr>
        <w:t>VIGENCIA DE LA COTIZACIÓN</w:t>
      </w:r>
    </w:p>
    <w:p w:rsidR="004B256A" w:rsidRPr="004B256A" w:rsidRDefault="004B256A" w:rsidP="004B256A">
      <w:pPr>
        <w:rPr>
          <w:rFonts w:ascii="Soberana Sans Light" w:hAnsi="Soberana Sans Light" w:cs="Arial"/>
        </w:rPr>
      </w:pPr>
      <w:r w:rsidRPr="004B256A">
        <w:rPr>
          <w:rFonts w:ascii="Soberana Sans Light" w:hAnsi="Soberana Sans Light" w:cs="Arial"/>
        </w:rPr>
        <w:t>FECHA DE LA COTIZACIÓN</w:t>
      </w:r>
    </w:p>
    <w:p w:rsidR="004B256A" w:rsidRPr="004B256A" w:rsidRDefault="004B256A" w:rsidP="004B256A">
      <w:pPr>
        <w:rPr>
          <w:rFonts w:ascii="Soberana Sans Light" w:hAnsi="Soberana Sans Light" w:cs="Arial"/>
        </w:rPr>
      </w:pPr>
      <w:r w:rsidRPr="004B256A">
        <w:rPr>
          <w:rFonts w:ascii="Soberana Sans Light" w:hAnsi="Soberana Sans Light" w:cs="Arial"/>
        </w:rPr>
        <w:t>FIRMA DE LA COTIZACIÓN</w:t>
      </w:r>
    </w:p>
    <w:p w:rsidR="004B256A" w:rsidRPr="004B256A" w:rsidRDefault="004B256A" w:rsidP="004B256A">
      <w:pPr>
        <w:rPr>
          <w:rFonts w:ascii="Soberana Sans Light" w:hAnsi="Soberana Sans Light" w:cs="Arial"/>
        </w:rPr>
      </w:pPr>
      <w:r w:rsidRPr="004B256A">
        <w:rPr>
          <w:rFonts w:ascii="Soberana Sans Light" w:hAnsi="Soberana Sans Light" w:cs="Arial"/>
        </w:rPr>
        <w:t>DIRECCIÓN</w:t>
      </w:r>
    </w:p>
    <w:p w:rsidR="004B256A" w:rsidRPr="004B256A" w:rsidRDefault="004B256A" w:rsidP="004B256A">
      <w:pPr>
        <w:rPr>
          <w:rFonts w:ascii="Soberana Sans Light" w:hAnsi="Soberana Sans Light" w:cs="Arial"/>
        </w:rPr>
      </w:pPr>
      <w:r w:rsidRPr="004B256A">
        <w:rPr>
          <w:rFonts w:ascii="Soberana Sans Light" w:hAnsi="Soberana Sans Light" w:cs="Arial"/>
        </w:rPr>
        <w:t>TELÉFONOS</w:t>
      </w:r>
    </w:p>
    <w:p w:rsidR="004B256A" w:rsidRPr="004B256A" w:rsidRDefault="004B256A" w:rsidP="004B256A">
      <w:pPr>
        <w:rPr>
          <w:rFonts w:ascii="Soberana Sans Light" w:hAnsi="Soberana Sans Light" w:cs="Arial"/>
        </w:rPr>
      </w:pPr>
      <w:r w:rsidRPr="004B256A">
        <w:rPr>
          <w:rFonts w:ascii="Soberana Sans Light" w:hAnsi="Soberana Sans Light" w:cs="Arial"/>
        </w:rPr>
        <w:t>CORREO ELECTRÓNICO</w:t>
      </w:r>
    </w:p>
    <w:p w:rsidR="004B256A" w:rsidRPr="004B256A" w:rsidRDefault="004B256A" w:rsidP="004B256A">
      <w:pPr>
        <w:rPr>
          <w:rFonts w:ascii="Soberana Sans Light" w:hAnsi="Soberana Sans Light" w:cs="Arial"/>
        </w:rPr>
      </w:pPr>
      <w:r w:rsidRPr="004B256A">
        <w:rPr>
          <w:rFonts w:ascii="Soberana Sans Light" w:hAnsi="Soberana Sans Light" w:cs="Arial"/>
        </w:rPr>
        <w:t>HOJA MEMBRETADA</w:t>
      </w:r>
    </w:p>
    <w:p w:rsidR="000D0408" w:rsidRPr="004B256A" w:rsidRDefault="004B256A" w:rsidP="004B256A">
      <w:pPr>
        <w:rPr>
          <w:rFonts w:ascii="Soberana Sans Light" w:hAnsi="Soberana Sans Light" w:cs="Arial"/>
        </w:rPr>
      </w:pPr>
      <w:r w:rsidRPr="004B256A">
        <w:rPr>
          <w:rFonts w:ascii="Soberana Sans Light" w:hAnsi="Soberana Sans Light" w:cs="Arial"/>
        </w:rPr>
        <w:t>FIRMADA</w:t>
      </w:r>
    </w:p>
    <w:sectPr w:rsidR="000D0408" w:rsidRPr="004B256A" w:rsidSect="006562FD">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C5C" w:rsidRDefault="006E3C5C" w:rsidP="00683630">
      <w:pPr>
        <w:spacing w:after="0" w:line="240" w:lineRule="auto"/>
      </w:pPr>
      <w:r>
        <w:separator/>
      </w:r>
    </w:p>
  </w:endnote>
  <w:endnote w:type="continuationSeparator" w:id="0">
    <w:p w:rsidR="006E3C5C" w:rsidRDefault="006E3C5C" w:rsidP="0068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446118"/>
      <w:docPartObj>
        <w:docPartGallery w:val="Page Numbers (Bottom of Page)"/>
        <w:docPartUnique/>
      </w:docPartObj>
    </w:sdtPr>
    <w:sdtEndPr/>
    <w:sdtContent>
      <w:p w:rsidR="00940E22" w:rsidRDefault="00940E22">
        <w:pPr>
          <w:pStyle w:val="Piedepgina"/>
          <w:jc w:val="right"/>
        </w:pPr>
        <w:r>
          <w:fldChar w:fldCharType="begin"/>
        </w:r>
        <w:r>
          <w:instrText>PAGE   \* MERGEFORMAT</w:instrText>
        </w:r>
        <w:r>
          <w:fldChar w:fldCharType="separate"/>
        </w:r>
        <w:r w:rsidR="00446055">
          <w:rPr>
            <w:noProof/>
          </w:rPr>
          <w:t>18</w:t>
        </w:r>
        <w:r>
          <w:fldChar w:fldCharType="end"/>
        </w:r>
      </w:p>
    </w:sdtContent>
  </w:sdt>
  <w:p w:rsidR="00940E22" w:rsidRDefault="00940E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C5C" w:rsidRDefault="006E3C5C" w:rsidP="00683630">
      <w:pPr>
        <w:spacing w:after="0" w:line="240" w:lineRule="auto"/>
      </w:pPr>
      <w:r>
        <w:separator/>
      </w:r>
    </w:p>
  </w:footnote>
  <w:footnote w:type="continuationSeparator" w:id="0">
    <w:p w:rsidR="006E3C5C" w:rsidRDefault="006E3C5C" w:rsidP="00683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FBD"/>
    <w:multiLevelType w:val="hybridMultilevel"/>
    <w:tmpl w:val="E8386406"/>
    <w:lvl w:ilvl="0" w:tplc="B4383F82">
      <w:start w:val="1"/>
      <w:numFmt w:val="bullet"/>
      <w:lvlText w:val=""/>
      <w:lvlJc w:val="left"/>
      <w:pPr>
        <w:ind w:left="8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9A6641"/>
    <w:multiLevelType w:val="hybridMultilevel"/>
    <w:tmpl w:val="13064B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AA1A07"/>
    <w:multiLevelType w:val="hybridMultilevel"/>
    <w:tmpl w:val="5E80DC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A10A7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253BCE"/>
    <w:multiLevelType w:val="hybridMultilevel"/>
    <w:tmpl w:val="04522352"/>
    <w:lvl w:ilvl="0" w:tplc="0C0A0017">
      <w:start w:val="1"/>
      <w:numFmt w:val="lowerLetter"/>
      <w:lvlText w:val="%1)"/>
      <w:lvlJc w:val="left"/>
      <w:pPr>
        <w:ind w:left="820" w:hanging="360"/>
      </w:p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5" w15:restartNumberingAfterBreak="0">
    <w:nsid w:val="15C55D38"/>
    <w:multiLevelType w:val="hybridMultilevel"/>
    <w:tmpl w:val="F65EF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586508"/>
    <w:multiLevelType w:val="hybridMultilevel"/>
    <w:tmpl w:val="9FBEEA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76325B"/>
    <w:multiLevelType w:val="hybridMultilevel"/>
    <w:tmpl w:val="A8FAEB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901D11"/>
    <w:multiLevelType w:val="hybridMultilevel"/>
    <w:tmpl w:val="29786C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C22CE8"/>
    <w:multiLevelType w:val="hybridMultilevel"/>
    <w:tmpl w:val="00A2A6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8967D7"/>
    <w:multiLevelType w:val="hybridMultilevel"/>
    <w:tmpl w:val="F43EB1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9F4D69"/>
    <w:multiLevelType w:val="hybridMultilevel"/>
    <w:tmpl w:val="0DF60A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3A1DD1"/>
    <w:multiLevelType w:val="hybridMultilevel"/>
    <w:tmpl w:val="D8FAAF5C"/>
    <w:lvl w:ilvl="0" w:tplc="0C0A0017">
      <w:start w:val="1"/>
      <w:numFmt w:val="lowerLetter"/>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3" w15:restartNumberingAfterBreak="0">
    <w:nsid w:val="44460229"/>
    <w:multiLevelType w:val="hybridMultilevel"/>
    <w:tmpl w:val="34B0BF46"/>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4" w15:restartNumberingAfterBreak="0">
    <w:nsid w:val="49F916E2"/>
    <w:multiLevelType w:val="hybridMultilevel"/>
    <w:tmpl w:val="0420A160"/>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5" w15:restartNumberingAfterBreak="0">
    <w:nsid w:val="4A4A38C6"/>
    <w:multiLevelType w:val="hybridMultilevel"/>
    <w:tmpl w:val="D8FAAF5C"/>
    <w:lvl w:ilvl="0" w:tplc="0C0A0017">
      <w:start w:val="1"/>
      <w:numFmt w:val="lowerLetter"/>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6" w15:restartNumberingAfterBreak="0">
    <w:nsid w:val="4B25166F"/>
    <w:multiLevelType w:val="hybridMultilevel"/>
    <w:tmpl w:val="9FBEEA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016E32"/>
    <w:multiLevelType w:val="hybridMultilevel"/>
    <w:tmpl w:val="64CA01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7437A6"/>
    <w:multiLevelType w:val="multilevel"/>
    <w:tmpl w:val="B792EDE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6596E6F"/>
    <w:multiLevelType w:val="hybridMultilevel"/>
    <w:tmpl w:val="E8361EA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BD414FE"/>
    <w:multiLevelType w:val="hybridMultilevel"/>
    <w:tmpl w:val="0FCC83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BD6E75"/>
    <w:multiLevelType w:val="hybridMultilevel"/>
    <w:tmpl w:val="EEFCF8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FF147FB"/>
    <w:multiLevelType w:val="hybridMultilevel"/>
    <w:tmpl w:val="6046B0EE"/>
    <w:lvl w:ilvl="0" w:tplc="B4383F82">
      <w:start w:val="1"/>
      <w:numFmt w:val="bullet"/>
      <w:lvlText w:val=""/>
      <w:lvlJc w:val="left"/>
      <w:pPr>
        <w:ind w:left="8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0FC50A8"/>
    <w:multiLevelType w:val="hybridMultilevel"/>
    <w:tmpl w:val="ED72B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C54B91"/>
    <w:multiLevelType w:val="hybridMultilevel"/>
    <w:tmpl w:val="43465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6322819"/>
    <w:multiLevelType w:val="hybridMultilevel"/>
    <w:tmpl w:val="AC442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18"/>
  </w:num>
  <w:num w:numId="5">
    <w:abstractNumId w:val="19"/>
  </w:num>
  <w:num w:numId="6">
    <w:abstractNumId w:val="20"/>
  </w:num>
  <w:num w:numId="7">
    <w:abstractNumId w:val="3"/>
  </w:num>
  <w:num w:numId="8">
    <w:abstractNumId w:val="2"/>
  </w:num>
  <w:num w:numId="9">
    <w:abstractNumId w:val="23"/>
  </w:num>
  <w:num w:numId="10">
    <w:abstractNumId w:val="5"/>
  </w:num>
  <w:num w:numId="11">
    <w:abstractNumId w:val="24"/>
  </w:num>
  <w:num w:numId="12">
    <w:abstractNumId w:val="10"/>
  </w:num>
  <w:num w:numId="13">
    <w:abstractNumId w:val="15"/>
  </w:num>
  <w:num w:numId="14">
    <w:abstractNumId w:val="12"/>
  </w:num>
  <w:num w:numId="15">
    <w:abstractNumId w:val="11"/>
  </w:num>
  <w:num w:numId="16">
    <w:abstractNumId w:val="4"/>
  </w:num>
  <w:num w:numId="17">
    <w:abstractNumId w:val="1"/>
  </w:num>
  <w:num w:numId="18">
    <w:abstractNumId w:val="13"/>
  </w:num>
  <w:num w:numId="19">
    <w:abstractNumId w:val="25"/>
  </w:num>
  <w:num w:numId="20">
    <w:abstractNumId w:val="7"/>
  </w:num>
  <w:num w:numId="21">
    <w:abstractNumId w:val="21"/>
  </w:num>
  <w:num w:numId="22">
    <w:abstractNumId w:val="22"/>
  </w:num>
  <w:num w:numId="23">
    <w:abstractNumId w:val="8"/>
  </w:num>
  <w:num w:numId="24">
    <w:abstractNumId w:val="0"/>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E9"/>
    <w:rsid w:val="00003A29"/>
    <w:rsid w:val="000161CE"/>
    <w:rsid w:val="000563CB"/>
    <w:rsid w:val="00062E2D"/>
    <w:rsid w:val="0007318A"/>
    <w:rsid w:val="000872AB"/>
    <w:rsid w:val="000A0388"/>
    <w:rsid w:val="000B1A16"/>
    <w:rsid w:val="000D0408"/>
    <w:rsid w:val="000E3BDC"/>
    <w:rsid w:val="0014342E"/>
    <w:rsid w:val="001519CA"/>
    <w:rsid w:val="00184CFF"/>
    <w:rsid w:val="00191B22"/>
    <w:rsid w:val="001969BC"/>
    <w:rsid w:val="00197450"/>
    <w:rsid w:val="001B4404"/>
    <w:rsid w:val="001D4004"/>
    <w:rsid w:val="001F0846"/>
    <w:rsid w:val="00253CC5"/>
    <w:rsid w:val="00254767"/>
    <w:rsid w:val="0026218A"/>
    <w:rsid w:val="00273781"/>
    <w:rsid w:val="002758D6"/>
    <w:rsid w:val="00280321"/>
    <w:rsid w:val="002E6341"/>
    <w:rsid w:val="002F3E08"/>
    <w:rsid w:val="00341F1D"/>
    <w:rsid w:val="003539A2"/>
    <w:rsid w:val="00357E56"/>
    <w:rsid w:val="003745E8"/>
    <w:rsid w:val="00382354"/>
    <w:rsid w:val="003B41C0"/>
    <w:rsid w:val="003D131F"/>
    <w:rsid w:val="003E25B6"/>
    <w:rsid w:val="00402265"/>
    <w:rsid w:val="0042269F"/>
    <w:rsid w:val="00442F69"/>
    <w:rsid w:val="00446055"/>
    <w:rsid w:val="00460A14"/>
    <w:rsid w:val="00476BDC"/>
    <w:rsid w:val="004903CB"/>
    <w:rsid w:val="004B256A"/>
    <w:rsid w:val="004C299F"/>
    <w:rsid w:val="004D3941"/>
    <w:rsid w:val="00502DFB"/>
    <w:rsid w:val="00517B61"/>
    <w:rsid w:val="0052471D"/>
    <w:rsid w:val="005310B8"/>
    <w:rsid w:val="00535D11"/>
    <w:rsid w:val="005400DF"/>
    <w:rsid w:val="0056292F"/>
    <w:rsid w:val="0059325F"/>
    <w:rsid w:val="005D0E26"/>
    <w:rsid w:val="005F2A92"/>
    <w:rsid w:val="00644B1C"/>
    <w:rsid w:val="0065164C"/>
    <w:rsid w:val="006516A6"/>
    <w:rsid w:val="006562FD"/>
    <w:rsid w:val="00674C9F"/>
    <w:rsid w:val="00683630"/>
    <w:rsid w:val="00685E8D"/>
    <w:rsid w:val="0069309B"/>
    <w:rsid w:val="00697EEC"/>
    <w:rsid w:val="006A475E"/>
    <w:rsid w:val="006B5F51"/>
    <w:rsid w:val="006B673D"/>
    <w:rsid w:val="006E3C5C"/>
    <w:rsid w:val="006F0DBE"/>
    <w:rsid w:val="00701387"/>
    <w:rsid w:val="007167B6"/>
    <w:rsid w:val="00734858"/>
    <w:rsid w:val="0073723C"/>
    <w:rsid w:val="00792E17"/>
    <w:rsid w:val="007A1725"/>
    <w:rsid w:val="007B3D65"/>
    <w:rsid w:val="007B48AB"/>
    <w:rsid w:val="007B600C"/>
    <w:rsid w:val="007B6E2F"/>
    <w:rsid w:val="007D25C7"/>
    <w:rsid w:val="00803ED5"/>
    <w:rsid w:val="00843064"/>
    <w:rsid w:val="00862CEA"/>
    <w:rsid w:val="00865E21"/>
    <w:rsid w:val="00867EEE"/>
    <w:rsid w:val="008B64A0"/>
    <w:rsid w:val="0092108E"/>
    <w:rsid w:val="00940E22"/>
    <w:rsid w:val="00947E5E"/>
    <w:rsid w:val="00950B3E"/>
    <w:rsid w:val="00965E22"/>
    <w:rsid w:val="00971496"/>
    <w:rsid w:val="00983A20"/>
    <w:rsid w:val="009A675E"/>
    <w:rsid w:val="009D3C3C"/>
    <w:rsid w:val="009E4BFD"/>
    <w:rsid w:val="00A16F21"/>
    <w:rsid w:val="00A3584C"/>
    <w:rsid w:val="00A41BCB"/>
    <w:rsid w:val="00A50A1A"/>
    <w:rsid w:val="00A74BE2"/>
    <w:rsid w:val="00AB1311"/>
    <w:rsid w:val="00AD734C"/>
    <w:rsid w:val="00AE26A8"/>
    <w:rsid w:val="00B171E6"/>
    <w:rsid w:val="00B34521"/>
    <w:rsid w:val="00B42BDE"/>
    <w:rsid w:val="00B51B5F"/>
    <w:rsid w:val="00B534EE"/>
    <w:rsid w:val="00B82B05"/>
    <w:rsid w:val="00BA2EA7"/>
    <w:rsid w:val="00BE3D7E"/>
    <w:rsid w:val="00BF2073"/>
    <w:rsid w:val="00BF4CE5"/>
    <w:rsid w:val="00BF5F6B"/>
    <w:rsid w:val="00C70546"/>
    <w:rsid w:val="00C95AC9"/>
    <w:rsid w:val="00CA2066"/>
    <w:rsid w:val="00D03D96"/>
    <w:rsid w:val="00D13A7E"/>
    <w:rsid w:val="00DA5BE9"/>
    <w:rsid w:val="00DC713F"/>
    <w:rsid w:val="00DF272D"/>
    <w:rsid w:val="00E05A80"/>
    <w:rsid w:val="00E161EB"/>
    <w:rsid w:val="00E51607"/>
    <w:rsid w:val="00E60CBE"/>
    <w:rsid w:val="00E70D73"/>
    <w:rsid w:val="00E77FBB"/>
    <w:rsid w:val="00E909C4"/>
    <w:rsid w:val="00EF7EAA"/>
    <w:rsid w:val="00F2322A"/>
    <w:rsid w:val="00F31ABD"/>
    <w:rsid w:val="00F3641E"/>
    <w:rsid w:val="00F36838"/>
    <w:rsid w:val="00F412E4"/>
    <w:rsid w:val="00F64B1B"/>
    <w:rsid w:val="00FA20BC"/>
    <w:rsid w:val="00FD2603"/>
    <w:rsid w:val="00FD3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CB8D"/>
  <w15:docId w15:val="{2DD08093-5AEE-43CF-A913-8358C25A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A0388"/>
    <w:pPr>
      <w:ind w:left="720"/>
      <w:contextualSpacing/>
    </w:pPr>
  </w:style>
  <w:style w:type="character" w:styleId="Textodelmarcadordeposicin">
    <w:name w:val="Placeholder Text"/>
    <w:basedOn w:val="Fuentedeprrafopredeter"/>
    <w:uiPriority w:val="99"/>
    <w:semiHidden/>
    <w:rsid w:val="006B5F51"/>
    <w:rPr>
      <w:color w:val="808080"/>
    </w:rPr>
  </w:style>
  <w:style w:type="paragraph" w:styleId="Textodeglobo">
    <w:name w:val="Balloon Text"/>
    <w:basedOn w:val="Normal"/>
    <w:link w:val="TextodegloboCar"/>
    <w:uiPriority w:val="99"/>
    <w:semiHidden/>
    <w:unhideWhenUsed/>
    <w:rsid w:val="00867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EEE"/>
    <w:rPr>
      <w:rFonts w:ascii="Tahoma" w:hAnsi="Tahoma" w:cs="Tahoma"/>
      <w:sz w:val="16"/>
      <w:szCs w:val="16"/>
    </w:rPr>
  </w:style>
  <w:style w:type="paragraph" w:styleId="Ttulo">
    <w:name w:val="Title"/>
    <w:basedOn w:val="Normal"/>
    <w:link w:val="TtuloCar"/>
    <w:qFormat/>
    <w:rsid w:val="00AB1311"/>
    <w:pPr>
      <w:widowControl w:val="0"/>
      <w:spacing w:after="0" w:line="360" w:lineRule="atLeast"/>
      <w:jc w:val="center"/>
    </w:pPr>
    <w:rPr>
      <w:rFonts w:ascii="Geneva" w:eastAsia="Times New Roman" w:hAnsi="Geneva" w:cs="Times New Roman"/>
      <w:b/>
      <w:sz w:val="24"/>
      <w:szCs w:val="20"/>
      <w:lang w:eastAsia="es-ES"/>
    </w:rPr>
  </w:style>
  <w:style w:type="character" w:customStyle="1" w:styleId="TtuloCar">
    <w:name w:val="Título Car"/>
    <w:basedOn w:val="Fuentedeprrafopredeter"/>
    <w:link w:val="Ttulo"/>
    <w:rsid w:val="00AB1311"/>
    <w:rPr>
      <w:rFonts w:ascii="Geneva" w:eastAsia="Times New Roman" w:hAnsi="Geneva" w:cs="Times New Roman"/>
      <w:b/>
      <w:sz w:val="24"/>
      <w:szCs w:val="20"/>
      <w:lang w:eastAsia="es-ES"/>
    </w:rPr>
  </w:style>
  <w:style w:type="character" w:customStyle="1" w:styleId="PrrafodelistaCar">
    <w:name w:val="Párrafo de lista Car"/>
    <w:link w:val="Prrafodelista"/>
    <w:uiPriority w:val="34"/>
    <w:locked/>
    <w:rsid w:val="00AB1311"/>
  </w:style>
  <w:style w:type="paragraph" w:styleId="NormalWeb">
    <w:name w:val="Normal (Web)"/>
    <w:basedOn w:val="Normal"/>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683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630"/>
  </w:style>
  <w:style w:type="paragraph" w:styleId="Piedepgina">
    <w:name w:val="footer"/>
    <w:basedOn w:val="Normal"/>
    <w:link w:val="PiedepginaCar"/>
    <w:uiPriority w:val="99"/>
    <w:unhideWhenUsed/>
    <w:rsid w:val="00683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5926">
      <w:bodyDiv w:val="1"/>
      <w:marLeft w:val="0"/>
      <w:marRight w:val="0"/>
      <w:marTop w:val="0"/>
      <w:marBottom w:val="0"/>
      <w:divBdr>
        <w:top w:val="none" w:sz="0" w:space="0" w:color="auto"/>
        <w:left w:val="none" w:sz="0" w:space="0" w:color="auto"/>
        <w:bottom w:val="none" w:sz="0" w:space="0" w:color="auto"/>
        <w:right w:val="none" w:sz="0" w:space="0" w:color="auto"/>
      </w:divBdr>
      <w:divsChild>
        <w:div w:id="6445409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E540-1E0B-4545-AD22-89DFE5FA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18</Pages>
  <Words>5946</Words>
  <Characters>32709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dc:creator>
  <cp:lastModifiedBy>Omar Alejandro Ramírez Román</cp:lastModifiedBy>
  <cp:revision>6</cp:revision>
  <cp:lastPrinted>2017-11-21T16:04:00Z</cp:lastPrinted>
  <dcterms:created xsi:type="dcterms:W3CDTF">2018-01-17T19:30:00Z</dcterms:created>
  <dcterms:modified xsi:type="dcterms:W3CDTF">2018-01-17T22:40:00Z</dcterms:modified>
</cp:coreProperties>
</file>