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7A" w:rsidRDefault="00086E7A" w:rsidP="00086E7A">
      <w:pPr>
        <w:jc w:val="center"/>
        <w:rPr>
          <w:rFonts w:ascii="Soberana Sans Light" w:hAnsi="Soberana Sans Light"/>
          <w:b/>
          <w:sz w:val="22"/>
          <w:szCs w:val="22"/>
        </w:rPr>
      </w:pPr>
      <w:r w:rsidRPr="008F00F4">
        <w:rPr>
          <w:rFonts w:ascii="Soberana Sans Light" w:hAnsi="Soberana Sans Light"/>
          <w:b/>
          <w:sz w:val="22"/>
          <w:szCs w:val="22"/>
        </w:rPr>
        <w:t xml:space="preserve">ANEXO 1 REQUISITOS TÉCNICOS </w:t>
      </w:r>
    </w:p>
    <w:p w:rsidR="00086E7A" w:rsidRDefault="00086E7A" w:rsidP="00086E7A">
      <w:pPr>
        <w:jc w:val="center"/>
        <w:rPr>
          <w:rFonts w:ascii="Soberana Sans Light" w:hAnsi="Soberana Sans Light"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6688"/>
      </w:tblGrid>
      <w:tr w:rsidR="00086E7A" w:rsidRPr="004E7256" w:rsidTr="000D578C">
        <w:trPr>
          <w:jc w:val="center"/>
        </w:trPr>
        <w:tc>
          <w:tcPr>
            <w:tcW w:w="3520" w:type="dxa"/>
          </w:tcPr>
          <w:p w:rsidR="00086E7A" w:rsidRPr="00B5618B" w:rsidRDefault="00086E7A" w:rsidP="000D578C">
            <w:pPr>
              <w:rPr>
                <w:rFonts w:ascii="Soberana Sans Light" w:hAnsi="Soberana Sans Light"/>
                <w:sz w:val="22"/>
                <w:szCs w:val="22"/>
              </w:rPr>
            </w:pPr>
            <w:r w:rsidRPr="00B5618B">
              <w:rPr>
                <w:rFonts w:ascii="Soberana Sans Light" w:hAnsi="Soberana Sans Light"/>
                <w:b/>
                <w:sz w:val="22"/>
                <w:szCs w:val="22"/>
              </w:rPr>
              <w:t>FECHA</w:t>
            </w:r>
            <w:r w:rsidRPr="00B5618B">
              <w:rPr>
                <w:rFonts w:ascii="Soberana Sans Light" w:hAnsi="Soberana Sans Light"/>
                <w:sz w:val="22"/>
                <w:szCs w:val="22"/>
              </w:rPr>
              <w:t>:</w:t>
            </w:r>
          </w:p>
          <w:p w:rsidR="00086E7A" w:rsidRPr="00B5618B" w:rsidRDefault="00086E7A" w:rsidP="000D578C">
            <w:pPr>
              <w:rPr>
                <w:rFonts w:ascii="Soberana Sans Light" w:hAnsi="Soberana Sans Light"/>
                <w:sz w:val="22"/>
                <w:szCs w:val="22"/>
              </w:rPr>
            </w:pPr>
            <w:r>
              <w:rPr>
                <w:rFonts w:ascii="Soberana Sans" w:hAnsi="Soberana Sans"/>
              </w:rPr>
              <w:t>04</w:t>
            </w:r>
            <w:r w:rsidRPr="00F061B1">
              <w:rPr>
                <w:rFonts w:ascii="Soberana Sans" w:hAnsi="Soberana Sans"/>
              </w:rPr>
              <w:t xml:space="preserve"> de </w:t>
            </w:r>
            <w:r>
              <w:rPr>
                <w:rFonts w:ascii="Soberana Sans" w:hAnsi="Soberana Sans"/>
              </w:rPr>
              <w:t>mayo</w:t>
            </w:r>
            <w:r w:rsidRPr="00F061B1">
              <w:rPr>
                <w:rFonts w:ascii="Soberana Sans" w:hAnsi="Soberana Sans"/>
              </w:rPr>
              <w:t xml:space="preserve"> de 2018</w:t>
            </w:r>
          </w:p>
        </w:tc>
        <w:tc>
          <w:tcPr>
            <w:tcW w:w="6688" w:type="dxa"/>
          </w:tcPr>
          <w:p w:rsidR="00086E7A" w:rsidRPr="004E7256" w:rsidRDefault="00086E7A" w:rsidP="000D578C">
            <w:pPr>
              <w:rPr>
                <w:rFonts w:ascii="Soberana Sans Light" w:hAnsi="Soberana Sans Light"/>
                <w:b/>
                <w:sz w:val="22"/>
                <w:szCs w:val="22"/>
              </w:rPr>
            </w:pPr>
            <w:r>
              <w:rPr>
                <w:rFonts w:ascii="Soberana Sans Light" w:hAnsi="Soberana Sans Light"/>
                <w:b/>
                <w:sz w:val="22"/>
                <w:szCs w:val="22"/>
              </w:rPr>
              <w:t>CONCEPTO:</w:t>
            </w:r>
          </w:p>
          <w:p w:rsidR="00086E7A" w:rsidRPr="004E7256" w:rsidRDefault="00086E7A" w:rsidP="000D578C">
            <w:pPr>
              <w:jc w:val="both"/>
              <w:rPr>
                <w:rFonts w:ascii="Soberana Sans Light" w:hAnsi="Soberana Sans Light"/>
                <w:sz w:val="22"/>
                <w:szCs w:val="22"/>
              </w:rPr>
            </w:pPr>
            <w:r w:rsidRPr="00F061B1">
              <w:rPr>
                <w:rFonts w:ascii="Soberana Sans" w:hAnsi="Soberana Sans" w:cs="Arial"/>
                <w:color w:val="000000"/>
                <w:lang w:eastAsia="es-MX"/>
              </w:rPr>
              <w:t xml:space="preserve">Análisis de compuestos orgánicos en </w:t>
            </w:r>
            <w:r>
              <w:rPr>
                <w:rFonts w:ascii="Soberana Sans" w:hAnsi="Soberana Sans" w:cs="Arial"/>
                <w:color w:val="000000"/>
                <w:lang w:eastAsia="es-MX"/>
              </w:rPr>
              <w:t xml:space="preserve">muestras de </w:t>
            </w:r>
            <w:r w:rsidRPr="00F061B1">
              <w:rPr>
                <w:rFonts w:ascii="Soberana Sans" w:hAnsi="Soberana Sans" w:cs="Arial"/>
                <w:color w:val="000000"/>
                <w:lang w:eastAsia="es-MX"/>
              </w:rPr>
              <w:t>agua y sedimento del río Cuautla</w:t>
            </w:r>
          </w:p>
        </w:tc>
      </w:tr>
      <w:tr w:rsidR="00086E7A" w:rsidRPr="004E7256" w:rsidTr="000D578C">
        <w:trPr>
          <w:jc w:val="center"/>
        </w:trPr>
        <w:tc>
          <w:tcPr>
            <w:tcW w:w="3520" w:type="dxa"/>
          </w:tcPr>
          <w:p w:rsidR="00086E7A" w:rsidRPr="00B5618B" w:rsidRDefault="00086E7A" w:rsidP="000D578C">
            <w:pPr>
              <w:rPr>
                <w:rFonts w:ascii="Soberana Sans Light" w:hAnsi="Soberana Sans Light"/>
                <w:sz w:val="22"/>
                <w:szCs w:val="22"/>
              </w:rPr>
            </w:pPr>
            <w:r w:rsidRPr="00B5618B">
              <w:rPr>
                <w:rFonts w:ascii="Soberana Sans Light" w:hAnsi="Soberana Sans Light"/>
                <w:b/>
                <w:sz w:val="22"/>
                <w:szCs w:val="22"/>
              </w:rPr>
              <w:t>PERIODO DE</w:t>
            </w:r>
            <w:r w:rsidRPr="00B5618B">
              <w:rPr>
                <w:rFonts w:ascii="Soberana Sans Light" w:hAnsi="Soberana Sans Light"/>
                <w:sz w:val="22"/>
                <w:szCs w:val="22"/>
              </w:rPr>
              <w:t xml:space="preserve"> </w:t>
            </w:r>
            <w:r w:rsidRPr="00B5618B">
              <w:rPr>
                <w:rFonts w:ascii="Soberana Sans Light" w:hAnsi="Soberana Sans Light"/>
                <w:b/>
                <w:sz w:val="22"/>
                <w:szCs w:val="22"/>
              </w:rPr>
              <w:t>EJECUCIÓN</w:t>
            </w:r>
            <w:r w:rsidRPr="00B5618B">
              <w:rPr>
                <w:rFonts w:ascii="Soberana Sans Light" w:hAnsi="Soberana Sans Light"/>
                <w:sz w:val="22"/>
                <w:szCs w:val="22"/>
              </w:rPr>
              <w:t>:</w:t>
            </w:r>
          </w:p>
          <w:p w:rsidR="00086E7A" w:rsidRPr="00B5618B" w:rsidRDefault="00086E7A" w:rsidP="000D578C">
            <w:pPr>
              <w:pStyle w:val="Puesto"/>
              <w:spacing w:line="240" w:lineRule="auto"/>
              <w:jc w:val="both"/>
              <w:rPr>
                <w:rFonts w:ascii="Soberana Sans Light" w:hAnsi="Soberana Sans Light"/>
                <w:sz w:val="22"/>
                <w:szCs w:val="22"/>
                <w:lang w:val="es-MX"/>
              </w:rPr>
            </w:pPr>
            <w:r w:rsidRPr="004B4820">
              <w:rPr>
                <w:rFonts w:ascii="Soberana Sans" w:hAnsi="Soberana Sans" w:cs="Arial"/>
                <w:b w:val="0"/>
                <w:color w:val="000000"/>
                <w:sz w:val="20"/>
                <w:lang w:val="es-ES_tradnl" w:eastAsia="es-MX"/>
              </w:rPr>
              <w:t>A partir del siguiente día hábil de</w:t>
            </w:r>
            <w:r>
              <w:rPr>
                <w:rFonts w:ascii="Soberana Sans" w:hAnsi="Soberana Sans" w:cs="Arial"/>
                <w:b w:val="0"/>
                <w:color w:val="000000"/>
                <w:sz w:val="20"/>
                <w:lang w:val="es-ES_tradnl" w:eastAsia="es-MX"/>
              </w:rPr>
              <w:t>l</w:t>
            </w:r>
            <w:r w:rsidRPr="004B4820">
              <w:rPr>
                <w:rFonts w:ascii="Soberana Sans" w:hAnsi="Soberana Sans" w:cs="Arial"/>
                <w:b w:val="0"/>
                <w:color w:val="000000"/>
                <w:sz w:val="20"/>
                <w:lang w:val="es-ES_tradnl" w:eastAsia="es-MX"/>
              </w:rPr>
              <w:t xml:space="preserve"> </w:t>
            </w:r>
            <w:r>
              <w:rPr>
                <w:rFonts w:ascii="Soberana Sans" w:hAnsi="Soberana Sans" w:cs="Arial"/>
                <w:b w:val="0"/>
                <w:color w:val="000000"/>
                <w:sz w:val="20"/>
                <w:lang w:val="es-ES_tradnl" w:eastAsia="es-MX"/>
              </w:rPr>
              <w:t>fallo</w:t>
            </w:r>
            <w:r w:rsidRPr="004B4820">
              <w:rPr>
                <w:rFonts w:ascii="Soberana Sans" w:hAnsi="Soberana Sans" w:cs="Arial"/>
                <w:b w:val="0"/>
                <w:color w:val="000000"/>
                <w:sz w:val="20"/>
                <w:lang w:val="es-ES_tradnl" w:eastAsia="es-MX"/>
              </w:rPr>
              <w:t xml:space="preserve"> y hasta el 30 de diciembre de 2018</w:t>
            </w:r>
          </w:p>
        </w:tc>
        <w:tc>
          <w:tcPr>
            <w:tcW w:w="6688" w:type="dxa"/>
          </w:tcPr>
          <w:p w:rsidR="00086E7A" w:rsidRPr="004E7256" w:rsidRDefault="00086E7A" w:rsidP="000D578C">
            <w:pPr>
              <w:rPr>
                <w:rFonts w:ascii="Soberana Sans Light" w:hAnsi="Soberana Sans Light"/>
                <w:sz w:val="22"/>
                <w:szCs w:val="22"/>
              </w:rPr>
            </w:pPr>
            <w:r w:rsidRPr="004E7256">
              <w:rPr>
                <w:rFonts w:ascii="Soberana Sans Light" w:hAnsi="Soberana Sans Light"/>
                <w:b/>
                <w:sz w:val="22"/>
                <w:szCs w:val="22"/>
              </w:rPr>
              <w:t>LUGAR DE EJECUCIÓN</w:t>
            </w:r>
            <w:r w:rsidRPr="004E7256">
              <w:rPr>
                <w:rFonts w:ascii="Soberana Sans Light" w:hAnsi="Soberana Sans Light"/>
                <w:sz w:val="22"/>
                <w:szCs w:val="22"/>
              </w:rPr>
              <w:t>:</w:t>
            </w:r>
          </w:p>
          <w:p w:rsidR="00086E7A" w:rsidRPr="005E4281" w:rsidRDefault="00086E7A" w:rsidP="000D578C">
            <w:pPr>
              <w:pStyle w:val="yiv3252083134msonormal"/>
              <w:spacing w:before="0" w:beforeAutospacing="0" w:after="0" w:afterAutospacing="0"/>
              <w:jc w:val="both"/>
              <w:rPr>
                <w:rFonts w:ascii="Soberana Sans Light" w:hAnsi="Soberana Sans Light"/>
                <w:sz w:val="22"/>
                <w:szCs w:val="22"/>
                <w:lang w:val="es-ES"/>
              </w:rPr>
            </w:pPr>
            <w:r w:rsidRPr="00F061B1">
              <w:rPr>
                <w:rFonts w:ascii="Soberana Sans" w:hAnsi="Soberana Sans" w:cs="Arial"/>
                <w:bCs/>
                <w:sz w:val="20"/>
                <w:szCs w:val="20"/>
              </w:rPr>
              <w:t>Instalaciones del prestador del servicio.</w:t>
            </w:r>
          </w:p>
        </w:tc>
      </w:tr>
      <w:tr w:rsidR="00086E7A" w:rsidRPr="004E7256" w:rsidTr="000D578C">
        <w:trPr>
          <w:trHeight w:val="659"/>
          <w:jc w:val="center"/>
        </w:trPr>
        <w:tc>
          <w:tcPr>
            <w:tcW w:w="3520" w:type="dxa"/>
            <w:shd w:val="clear" w:color="auto" w:fill="auto"/>
          </w:tcPr>
          <w:p w:rsidR="00086E7A" w:rsidRPr="00B5618B" w:rsidRDefault="00086E7A" w:rsidP="000D578C">
            <w:pPr>
              <w:rPr>
                <w:rFonts w:ascii="Soberana Sans Light" w:hAnsi="Soberana Sans Light"/>
                <w:b/>
                <w:sz w:val="22"/>
                <w:szCs w:val="22"/>
              </w:rPr>
            </w:pPr>
            <w:r w:rsidRPr="00B5618B">
              <w:rPr>
                <w:rFonts w:ascii="Soberana Sans Light" w:hAnsi="Soberana Sans Light"/>
                <w:b/>
                <w:sz w:val="22"/>
                <w:szCs w:val="22"/>
              </w:rPr>
              <w:t>ANTICIPO:</w:t>
            </w:r>
          </w:p>
          <w:p w:rsidR="00086E7A" w:rsidRPr="00B5618B" w:rsidRDefault="00086E7A" w:rsidP="000D578C">
            <w:pPr>
              <w:rPr>
                <w:rFonts w:ascii="Soberana Sans Light" w:hAnsi="Soberana Sans Light"/>
                <w:sz w:val="22"/>
                <w:szCs w:val="22"/>
              </w:rPr>
            </w:pPr>
            <w:r w:rsidRPr="00F061B1">
              <w:rPr>
                <w:rFonts w:ascii="Soberana Sans" w:hAnsi="Soberana Sans" w:cs="Arial"/>
                <w:spacing w:val="2"/>
                <w:w w:val="101"/>
                <w:kern w:val="16"/>
                <w:lang w:val="es-ES"/>
              </w:rPr>
              <w:t>No se otorgará anticipo.</w:t>
            </w:r>
          </w:p>
        </w:tc>
        <w:tc>
          <w:tcPr>
            <w:tcW w:w="6688" w:type="dxa"/>
          </w:tcPr>
          <w:p w:rsidR="00086E7A" w:rsidRPr="004E7256" w:rsidRDefault="00086E7A" w:rsidP="000D578C">
            <w:pPr>
              <w:rPr>
                <w:rFonts w:ascii="Soberana Sans Light" w:hAnsi="Soberana Sans Light"/>
                <w:sz w:val="22"/>
                <w:szCs w:val="22"/>
              </w:rPr>
            </w:pPr>
            <w:r w:rsidRPr="004E7256">
              <w:rPr>
                <w:rFonts w:ascii="Soberana Sans Light" w:hAnsi="Soberana Sans Light"/>
                <w:b/>
                <w:sz w:val="22"/>
                <w:szCs w:val="22"/>
              </w:rPr>
              <w:t>TIPO DE PROCEDIMIENTO</w:t>
            </w:r>
            <w:r w:rsidRPr="004E7256">
              <w:rPr>
                <w:rFonts w:ascii="Soberana Sans Light" w:hAnsi="Soberana Sans Light"/>
                <w:sz w:val="22"/>
                <w:szCs w:val="22"/>
              </w:rPr>
              <w:t>:</w:t>
            </w:r>
          </w:p>
          <w:p w:rsidR="00086E7A" w:rsidRPr="005E4281" w:rsidRDefault="00086E7A" w:rsidP="000D578C">
            <w:pPr>
              <w:pStyle w:val="Puesto"/>
              <w:spacing w:line="240" w:lineRule="auto"/>
              <w:jc w:val="both"/>
              <w:rPr>
                <w:rFonts w:ascii="Soberana Sans Light" w:hAnsi="Soberana Sans Light" w:cs="Arial"/>
                <w:b w:val="0"/>
                <w:sz w:val="22"/>
                <w:szCs w:val="22"/>
                <w:lang w:val="es-MX"/>
              </w:rPr>
            </w:pPr>
            <w:r>
              <w:rPr>
                <w:rFonts w:ascii="Soberana Sans Light" w:hAnsi="Soberana Sans Light" w:cs="Arial"/>
                <w:b w:val="0"/>
                <w:sz w:val="22"/>
                <w:szCs w:val="22"/>
                <w:lang w:val="es-MX"/>
              </w:rPr>
              <w:t>Invitación a cuando menos tres personas</w:t>
            </w:r>
          </w:p>
          <w:p w:rsidR="00086E7A" w:rsidRPr="005E4281" w:rsidRDefault="00086E7A" w:rsidP="000D578C">
            <w:pPr>
              <w:pStyle w:val="Puesto"/>
              <w:spacing w:line="240" w:lineRule="auto"/>
              <w:jc w:val="both"/>
              <w:rPr>
                <w:rFonts w:ascii="Soberana Sans Light" w:hAnsi="Soberana Sans Light" w:cs="Arial"/>
                <w:b w:val="0"/>
                <w:sz w:val="22"/>
                <w:szCs w:val="22"/>
                <w:lang w:val="es-MX"/>
              </w:rPr>
            </w:pPr>
          </w:p>
          <w:p w:rsidR="00086E7A" w:rsidRPr="00444A3E" w:rsidRDefault="00086E7A" w:rsidP="000D578C">
            <w:pPr>
              <w:pStyle w:val="Puesto"/>
              <w:spacing w:line="240" w:lineRule="auto"/>
              <w:jc w:val="both"/>
              <w:rPr>
                <w:rFonts w:ascii="Soberana Sans Light" w:hAnsi="Soberana Sans Light" w:cs="Arial"/>
                <w:sz w:val="22"/>
                <w:szCs w:val="22"/>
                <w:lang w:val="es-MX"/>
              </w:rPr>
            </w:pPr>
            <w:r w:rsidRPr="005E4281">
              <w:rPr>
                <w:rFonts w:ascii="Soberana Sans Light" w:hAnsi="Soberana Sans Light" w:cs="Arial"/>
                <w:sz w:val="22"/>
                <w:szCs w:val="22"/>
                <w:lang w:val="es-MX"/>
              </w:rPr>
              <w:t>TIPO DE CONTRATO</w:t>
            </w:r>
            <w:r>
              <w:rPr>
                <w:rFonts w:ascii="Soberana Sans Light" w:hAnsi="Soberana Sans Light" w:cs="Arial"/>
                <w:sz w:val="22"/>
                <w:szCs w:val="22"/>
                <w:lang w:val="es-MX"/>
              </w:rPr>
              <w:t xml:space="preserve">: </w:t>
            </w:r>
            <w:r w:rsidRPr="005217E2">
              <w:rPr>
                <w:rFonts w:ascii="Soberana Sans Light" w:hAnsi="Soberana Sans Light" w:cs="Arial"/>
                <w:b w:val="0"/>
                <w:sz w:val="22"/>
                <w:szCs w:val="22"/>
                <w:lang w:val="es-MX"/>
              </w:rPr>
              <w:t>ABIERTO NO (X) SÍ (   )</w:t>
            </w:r>
          </w:p>
        </w:tc>
      </w:tr>
      <w:tr w:rsidR="00086E7A" w:rsidRPr="004E7256" w:rsidTr="000D578C">
        <w:trPr>
          <w:trHeight w:val="713"/>
          <w:jc w:val="center"/>
        </w:trPr>
        <w:tc>
          <w:tcPr>
            <w:tcW w:w="10208" w:type="dxa"/>
            <w:gridSpan w:val="2"/>
          </w:tcPr>
          <w:p w:rsidR="00086E7A" w:rsidRDefault="00086E7A" w:rsidP="000D578C">
            <w:pPr>
              <w:widowControl w:val="0"/>
              <w:jc w:val="both"/>
              <w:rPr>
                <w:rFonts w:ascii="Soberana Sans Light" w:hAnsi="Soberana Sans Light" w:cs="Arial"/>
                <w:b/>
                <w:sz w:val="22"/>
                <w:szCs w:val="22"/>
                <w:lang w:val="es-MX" w:eastAsia="es-MX"/>
              </w:rPr>
            </w:pPr>
            <w:r w:rsidRPr="005E4281">
              <w:rPr>
                <w:rFonts w:ascii="Soberana Sans Light" w:hAnsi="Soberana Sans Light" w:cs="Arial"/>
                <w:b/>
                <w:sz w:val="22"/>
                <w:szCs w:val="22"/>
                <w:lang w:val="es-MX" w:eastAsia="es-MX"/>
              </w:rPr>
              <w:t>OBJETIVO</w:t>
            </w:r>
          </w:p>
          <w:p w:rsidR="00086E7A" w:rsidRPr="005E4281" w:rsidRDefault="00086E7A" w:rsidP="000D578C">
            <w:pPr>
              <w:widowControl w:val="0"/>
              <w:jc w:val="both"/>
              <w:rPr>
                <w:rFonts w:ascii="Soberana Sans Light" w:hAnsi="Soberana Sans Light" w:cs="Arial"/>
                <w:b/>
                <w:sz w:val="22"/>
                <w:szCs w:val="22"/>
                <w:lang w:val="es-MX" w:eastAsia="es-MX"/>
              </w:rPr>
            </w:pPr>
          </w:p>
          <w:p w:rsidR="00086E7A" w:rsidRDefault="00086E7A" w:rsidP="000D578C">
            <w:pPr>
              <w:ind w:left="360"/>
              <w:jc w:val="both"/>
              <w:rPr>
                <w:rFonts w:ascii="Soberana Sans" w:hAnsi="Soberana Sans"/>
              </w:rPr>
            </w:pPr>
            <w:r w:rsidRPr="00C71744">
              <w:rPr>
                <w:rFonts w:ascii="Soberana Sans Light" w:hAnsi="Soberana Sans Light" w:cs="Arial"/>
                <w:lang w:val="es-ES" w:eastAsia="es-MX"/>
              </w:rPr>
              <w:t>Realizar el análisis de cinco grupos de compuestos orgánicos en 12 muestras de agua y 6 de sedimento provenientes del río Cuautla, en dos eventos de muestreo</w:t>
            </w:r>
            <w:r w:rsidRPr="00F061B1">
              <w:rPr>
                <w:rFonts w:ascii="Soberana Sans" w:hAnsi="Soberana Sans"/>
              </w:rPr>
              <w:t>.</w:t>
            </w:r>
          </w:p>
          <w:p w:rsidR="00086E7A" w:rsidRPr="004B4820" w:rsidRDefault="00086E7A" w:rsidP="000D578C">
            <w:pPr>
              <w:widowControl w:val="0"/>
              <w:jc w:val="both"/>
              <w:rPr>
                <w:rFonts w:ascii="Soberana Sans Light" w:hAnsi="Soberana Sans Light" w:cs="Arial"/>
                <w:b/>
                <w:sz w:val="22"/>
                <w:szCs w:val="22"/>
                <w:lang w:eastAsia="es-MX"/>
              </w:rPr>
            </w:pPr>
          </w:p>
          <w:p w:rsidR="00086E7A" w:rsidRDefault="00086E7A" w:rsidP="000D578C">
            <w:pPr>
              <w:jc w:val="both"/>
              <w:rPr>
                <w:rFonts w:ascii="Soberana Sans Light" w:hAnsi="Soberana Sans Light" w:cs="Arial"/>
                <w:b/>
                <w:sz w:val="22"/>
                <w:szCs w:val="22"/>
                <w:lang w:val="es-MX"/>
              </w:rPr>
            </w:pPr>
            <w:r w:rsidRPr="005E4281">
              <w:rPr>
                <w:rFonts w:ascii="Soberana Sans Light" w:hAnsi="Soberana Sans Light" w:cs="Arial"/>
                <w:b/>
                <w:sz w:val="22"/>
                <w:szCs w:val="22"/>
                <w:lang w:val="es-MX"/>
              </w:rPr>
              <w:t>DESCRIPCIÓN DE LAS ACTIVIDADES A REALIZAR</w:t>
            </w:r>
          </w:p>
          <w:p w:rsidR="00086E7A" w:rsidRPr="005E4281" w:rsidRDefault="00086E7A" w:rsidP="000D578C">
            <w:pPr>
              <w:jc w:val="both"/>
              <w:rPr>
                <w:rFonts w:ascii="Soberana Sans Light" w:hAnsi="Soberana Sans Light" w:cs="Arial"/>
                <w:b/>
                <w:sz w:val="22"/>
                <w:szCs w:val="22"/>
                <w:lang w:val="es-MX"/>
              </w:rPr>
            </w:pPr>
          </w:p>
          <w:p w:rsidR="00086E7A" w:rsidRPr="00C71744" w:rsidRDefault="00086E7A" w:rsidP="000D578C">
            <w:pPr>
              <w:ind w:left="360"/>
              <w:jc w:val="both"/>
              <w:rPr>
                <w:rFonts w:ascii="Soberana Sans Light" w:hAnsi="Soberana Sans Light" w:cs="Arial"/>
                <w:lang w:val="es-ES" w:eastAsia="es-MX"/>
              </w:rPr>
            </w:pPr>
            <w:r w:rsidRPr="00C71744">
              <w:rPr>
                <w:rFonts w:ascii="Soberana Sans Light" w:hAnsi="Soberana Sans Light" w:cs="Arial"/>
                <w:lang w:val="es-ES" w:eastAsia="es-MX"/>
              </w:rPr>
              <w:t>El prestador de servicios realizará los análisis de muestras de agua y sedimento, apegándose a los métodos y especificaciones técnicas señaladas en la tabla 1. Las muestras serán enviadas al prestador del servicio a partir de las fechas programadas para el inicio de cada uno de los dos muestreos, planeándose el primero en el periodo del 27 de mayo al 01 junio, y el segundo, del 29 de octubre al 9 de noviembre, ambos en el 2018.</w:t>
            </w:r>
          </w:p>
          <w:p w:rsidR="00086E7A" w:rsidRPr="00C71744" w:rsidRDefault="00086E7A" w:rsidP="000D578C">
            <w:pPr>
              <w:ind w:left="360"/>
              <w:jc w:val="both"/>
              <w:rPr>
                <w:rFonts w:ascii="Soberana Sans Light" w:hAnsi="Soberana Sans Light" w:cs="Arial"/>
                <w:lang w:val="es-ES" w:eastAsia="es-MX"/>
              </w:rPr>
            </w:pPr>
          </w:p>
          <w:p w:rsidR="00086E7A" w:rsidRPr="00C71744" w:rsidRDefault="00086E7A" w:rsidP="000D578C">
            <w:pPr>
              <w:ind w:left="360"/>
              <w:jc w:val="both"/>
              <w:rPr>
                <w:rFonts w:ascii="Soberana Sans Light" w:hAnsi="Soberana Sans Light" w:cs="Arial"/>
                <w:lang w:val="es-ES" w:eastAsia="es-MX"/>
              </w:rPr>
            </w:pPr>
            <w:r w:rsidRPr="00C71744">
              <w:rPr>
                <w:rFonts w:ascii="Soberana Sans Light" w:hAnsi="Soberana Sans Light" w:cs="Arial"/>
                <w:lang w:val="es-ES" w:eastAsia="es-MX"/>
              </w:rPr>
              <w:t>El laboratorio tendrá, un periodo máximo de 45 días naturales a partir del último día de muestreo para la entrega de los resultados mediante un informe del laboratorio que deberá incluir los documentos listados en la tabla 1 del presente documento.</w:t>
            </w:r>
          </w:p>
          <w:p w:rsidR="00086E7A" w:rsidRPr="004B4820" w:rsidRDefault="00086E7A" w:rsidP="000D578C">
            <w:pPr>
              <w:pStyle w:val="Prrafodelista"/>
              <w:spacing w:after="0" w:line="240" w:lineRule="auto"/>
              <w:jc w:val="both"/>
              <w:rPr>
                <w:rFonts w:ascii="Soberana Sans Light" w:hAnsi="Soberana Sans Light" w:cs="Arial"/>
                <w:lang w:val="es-ES_tradnl"/>
              </w:rPr>
            </w:pPr>
          </w:p>
          <w:p w:rsidR="00086E7A" w:rsidRPr="005E4281" w:rsidRDefault="00086E7A" w:rsidP="000D578C">
            <w:pPr>
              <w:jc w:val="both"/>
              <w:rPr>
                <w:rFonts w:ascii="Soberana Sans Light" w:hAnsi="Soberana Sans Light" w:cs="Arial"/>
                <w:b/>
                <w:sz w:val="22"/>
                <w:szCs w:val="22"/>
                <w:lang w:val="es-MX"/>
              </w:rPr>
            </w:pPr>
            <w:r w:rsidRPr="005E4281">
              <w:rPr>
                <w:rFonts w:ascii="Soberana Sans Light" w:hAnsi="Soberana Sans Light" w:cs="Arial"/>
                <w:b/>
                <w:sz w:val="22"/>
                <w:szCs w:val="22"/>
                <w:lang w:val="es-MX"/>
              </w:rPr>
              <w:t>ENTREGABLES</w:t>
            </w:r>
          </w:p>
          <w:p w:rsidR="00086E7A" w:rsidRPr="00F061B1" w:rsidRDefault="00086E7A" w:rsidP="000D578C">
            <w:pPr>
              <w:tabs>
                <w:tab w:val="left" w:pos="-720"/>
              </w:tabs>
              <w:suppressAutoHyphens/>
              <w:jc w:val="both"/>
              <w:rPr>
                <w:rFonts w:ascii="Soberana Sans" w:hAnsi="Soberana Sans" w:cs="Arial"/>
                <w:b/>
                <w:spacing w:val="2"/>
                <w:w w:val="101"/>
                <w:kern w:val="16"/>
                <w:lang w:val="es-ES"/>
              </w:rPr>
            </w:pPr>
          </w:p>
          <w:p w:rsidR="00086E7A" w:rsidRPr="00C71744" w:rsidRDefault="00086E7A" w:rsidP="000D578C">
            <w:pPr>
              <w:numPr>
                <w:ilvl w:val="0"/>
                <w:numId w:val="47"/>
              </w:numPr>
              <w:spacing w:line="276" w:lineRule="auto"/>
              <w:ind w:left="641" w:hanging="284"/>
              <w:jc w:val="both"/>
              <w:rPr>
                <w:rFonts w:ascii="Soberana Sans Light" w:hAnsi="Soberana Sans Light" w:cs="Arial"/>
                <w:lang w:val="es-ES" w:eastAsia="es-MX"/>
              </w:rPr>
            </w:pPr>
            <w:r w:rsidRPr="00C71744">
              <w:rPr>
                <w:rFonts w:ascii="Soberana Sans Light" w:hAnsi="Soberana Sans Light" w:cs="Arial"/>
                <w:lang w:val="es-ES" w:eastAsia="es-MX"/>
              </w:rPr>
              <w:t>Informe de resultados analíticos correspondientes a las 12 muestras de agua y 6 de sedimento, de acuerdo con los</w:t>
            </w:r>
            <w:r w:rsidRPr="00F061B1">
              <w:rPr>
                <w:rFonts w:ascii="Soberana Sans" w:hAnsi="Soberana Sans" w:cs="Arial"/>
              </w:rPr>
              <w:t xml:space="preserve"> </w:t>
            </w:r>
            <w:r w:rsidRPr="00C71744">
              <w:rPr>
                <w:rFonts w:ascii="Soberana Sans Light" w:hAnsi="Soberana Sans Light" w:cs="Arial"/>
                <w:lang w:val="es-ES" w:eastAsia="es-MX"/>
              </w:rPr>
              <w:t>parámetros señalados en la</w:t>
            </w:r>
            <w:r w:rsidR="00E36BE0">
              <w:rPr>
                <w:rFonts w:ascii="Soberana Sans Light" w:hAnsi="Soberana Sans Light" w:cs="Arial"/>
                <w:lang w:val="es-ES" w:eastAsia="es-MX"/>
              </w:rPr>
              <w:t>s</w:t>
            </w:r>
            <w:r w:rsidRPr="00C71744">
              <w:rPr>
                <w:rFonts w:ascii="Soberana Sans Light" w:hAnsi="Soberana Sans Light" w:cs="Arial"/>
                <w:lang w:val="es-ES" w:eastAsia="es-MX"/>
              </w:rPr>
              <w:t xml:space="preserve"> tabla</w:t>
            </w:r>
            <w:r w:rsidR="00E36BE0">
              <w:rPr>
                <w:rFonts w:ascii="Soberana Sans Light" w:hAnsi="Soberana Sans Light" w:cs="Arial"/>
                <w:lang w:val="es-ES" w:eastAsia="es-MX"/>
              </w:rPr>
              <w:t>s</w:t>
            </w:r>
            <w:r w:rsidRPr="00C71744">
              <w:rPr>
                <w:rFonts w:ascii="Soberana Sans Light" w:hAnsi="Soberana Sans Light" w:cs="Arial"/>
                <w:lang w:val="es-ES" w:eastAsia="es-MX"/>
              </w:rPr>
              <w:t xml:space="preserve"> 1 y</w:t>
            </w:r>
            <w:r w:rsidR="00E36BE0">
              <w:rPr>
                <w:rFonts w:ascii="Soberana Sans Light" w:hAnsi="Soberana Sans Light" w:cs="Arial"/>
                <w:lang w:val="es-ES" w:eastAsia="es-MX"/>
              </w:rPr>
              <w:t xml:space="preserve"> 2</w:t>
            </w:r>
            <w:r w:rsidRPr="00C71744">
              <w:rPr>
                <w:rFonts w:ascii="Soberana Sans Light" w:hAnsi="Soberana Sans Light" w:cs="Arial"/>
                <w:lang w:val="es-ES" w:eastAsia="es-MX"/>
              </w:rPr>
              <w:t xml:space="preserve"> para cada uno de los dos muestreos programados.</w:t>
            </w:r>
          </w:p>
          <w:p w:rsidR="00086E7A" w:rsidRPr="00C71744" w:rsidRDefault="00086E7A" w:rsidP="000D578C">
            <w:pPr>
              <w:tabs>
                <w:tab w:val="left" w:pos="-720"/>
                <w:tab w:val="left" w:pos="1590"/>
              </w:tabs>
              <w:suppressAutoHyphens/>
              <w:spacing w:before="240"/>
              <w:ind w:left="417"/>
              <w:jc w:val="both"/>
              <w:rPr>
                <w:rFonts w:ascii="Soberana Sans Light" w:hAnsi="Soberana Sans Light" w:cs="Arial"/>
                <w:lang w:val="es-ES" w:eastAsia="es-MX"/>
              </w:rPr>
            </w:pPr>
            <w:r w:rsidRPr="00C71744">
              <w:rPr>
                <w:rFonts w:ascii="Soberana Sans Light" w:hAnsi="Soberana Sans Light" w:cs="Arial"/>
                <w:lang w:val="es-ES" w:eastAsia="es-MX"/>
              </w:rPr>
              <w:t xml:space="preserve">Cada informe de resultados debe contener los </w:t>
            </w:r>
            <w:proofErr w:type="spellStart"/>
            <w:r w:rsidRPr="00C71744">
              <w:rPr>
                <w:rFonts w:ascii="Soberana Sans Light" w:hAnsi="Soberana Sans Light" w:cs="Arial"/>
                <w:lang w:val="es-ES" w:eastAsia="es-MX"/>
              </w:rPr>
              <w:t>cromatogramas</w:t>
            </w:r>
            <w:proofErr w:type="spellEnd"/>
            <w:r w:rsidRPr="00C71744">
              <w:rPr>
                <w:rFonts w:ascii="Soberana Sans Light" w:hAnsi="Soberana Sans Light" w:cs="Arial"/>
                <w:lang w:val="es-ES" w:eastAsia="es-MX"/>
              </w:rPr>
              <w:t xml:space="preserve"> tanto de las muestras y curvas de calibración, como de los blancos, duplicados y todas aquellas determinaciones relacionadas al control de la calidad analítico, también deben entregarse los espectros de masas con la información de probabilidad de similitud, los CAS y las sinonimias de los compuestos listados. Para los resultados de los análisis de compuestos </w:t>
            </w:r>
            <w:proofErr w:type="spellStart"/>
            <w:r w:rsidRPr="00C71744">
              <w:rPr>
                <w:rFonts w:ascii="Soberana Sans Light" w:hAnsi="Soberana Sans Light" w:cs="Arial"/>
                <w:lang w:val="es-ES" w:eastAsia="es-MX"/>
              </w:rPr>
              <w:t>semivolátiles</w:t>
            </w:r>
            <w:proofErr w:type="spellEnd"/>
            <w:r w:rsidRPr="00C71744">
              <w:rPr>
                <w:rFonts w:ascii="Soberana Sans Light" w:hAnsi="Soberana Sans Light" w:cs="Arial"/>
                <w:lang w:val="es-ES" w:eastAsia="es-MX"/>
              </w:rPr>
              <w:t xml:space="preserve"> y el barrido por ion específico correspondiente, las listas de sinonimias que se entreguen deben ser lo más ampliamente posibles. </w:t>
            </w:r>
          </w:p>
          <w:p w:rsidR="00086E7A" w:rsidRPr="004B4820" w:rsidRDefault="00086E7A" w:rsidP="000D578C">
            <w:pPr>
              <w:jc w:val="both"/>
              <w:rPr>
                <w:rFonts w:ascii="Soberana Sans Light" w:hAnsi="Soberana Sans Light" w:cs="Arial"/>
                <w:sz w:val="22"/>
                <w:szCs w:val="22"/>
                <w:lang w:val="es-ES"/>
              </w:rPr>
            </w:pPr>
          </w:p>
          <w:p w:rsidR="00086E7A" w:rsidRDefault="00086E7A" w:rsidP="000D578C">
            <w:pPr>
              <w:jc w:val="both"/>
              <w:rPr>
                <w:rFonts w:ascii="Soberana Sans Light" w:hAnsi="Soberana Sans Light" w:cs="Arial"/>
                <w:b/>
                <w:sz w:val="22"/>
                <w:szCs w:val="22"/>
                <w:lang w:val="es-MX"/>
              </w:rPr>
            </w:pPr>
            <w:r w:rsidRPr="005E4281">
              <w:rPr>
                <w:rFonts w:ascii="Soberana Sans Light" w:hAnsi="Soberana Sans Light" w:cs="Arial"/>
                <w:b/>
                <w:sz w:val="22"/>
                <w:szCs w:val="22"/>
                <w:lang w:val="es-MX"/>
              </w:rPr>
              <w:t>FORMA DE PAGO</w:t>
            </w:r>
          </w:p>
          <w:p w:rsidR="00086E7A" w:rsidRPr="005E4281" w:rsidRDefault="00086E7A" w:rsidP="000D578C">
            <w:pPr>
              <w:jc w:val="both"/>
              <w:rPr>
                <w:rFonts w:ascii="Soberana Sans Light" w:hAnsi="Soberana Sans Light" w:cs="Arial"/>
                <w:b/>
                <w:sz w:val="22"/>
                <w:szCs w:val="22"/>
                <w:lang w:val="es-MX"/>
              </w:rPr>
            </w:pPr>
          </w:p>
          <w:p w:rsidR="00086E7A" w:rsidRPr="00C71744" w:rsidRDefault="00086E7A" w:rsidP="000D578C">
            <w:pPr>
              <w:ind w:left="355"/>
              <w:jc w:val="both"/>
              <w:rPr>
                <w:rFonts w:ascii="Soberana Sans Light" w:hAnsi="Soberana Sans Light" w:cs="Arial"/>
                <w:lang w:val="es-ES" w:eastAsia="es-MX"/>
              </w:rPr>
            </w:pPr>
            <w:r w:rsidRPr="00C71744">
              <w:rPr>
                <w:rFonts w:ascii="Soberana Sans Light" w:hAnsi="Soberana Sans Light" w:cs="Arial"/>
                <w:lang w:val="es-ES" w:eastAsia="es-MX"/>
              </w:rPr>
              <w:t xml:space="preserve">Los pagos se realizarán de conformidad con la recepción del informe de resultados </w:t>
            </w:r>
            <w:r>
              <w:rPr>
                <w:rFonts w:ascii="Soberana Sans Light" w:hAnsi="Soberana Sans Light" w:cs="Arial"/>
                <w:lang w:val="es-ES" w:eastAsia="es-MX"/>
              </w:rPr>
              <w:t xml:space="preserve">analíticos </w:t>
            </w:r>
            <w:r w:rsidRPr="00C71744">
              <w:rPr>
                <w:rFonts w:ascii="Soberana Sans Light" w:hAnsi="Soberana Sans Light" w:cs="Arial"/>
                <w:lang w:val="es-ES" w:eastAsia="es-MX"/>
              </w:rPr>
              <w:t>por el Solicitante del Servicio para cada uno de los</w:t>
            </w:r>
            <w:r>
              <w:rPr>
                <w:rFonts w:ascii="Soberana Sans Light" w:hAnsi="Soberana Sans Light" w:cs="Arial"/>
                <w:lang w:val="es-ES" w:eastAsia="es-MX"/>
              </w:rPr>
              <w:t xml:space="preserve"> eventos de</w:t>
            </w:r>
            <w:r w:rsidRPr="00C71744">
              <w:rPr>
                <w:rFonts w:ascii="Soberana Sans Light" w:hAnsi="Soberana Sans Light" w:cs="Arial"/>
                <w:lang w:val="es-ES" w:eastAsia="es-MX"/>
              </w:rPr>
              <w:t xml:space="preserve"> muestreo, por lo que, se ejecutarán dos pagos.  Los pagos se realizarán dentro de los veinte días naturales posteriores a la presentación y aceptación de las facturas.</w:t>
            </w:r>
          </w:p>
          <w:p w:rsidR="00086E7A" w:rsidRDefault="00086E7A" w:rsidP="000D578C">
            <w:pPr>
              <w:jc w:val="both"/>
              <w:rPr>
                <w:rFonts w:ascii="Soberana Sans Light" w:hAnsi="Soberana Sans Light" w:cs="Arial"/>
                <w:sz w:val="22"/>
                <w:szCs w:val="22"/>
              </w:rPr>
            </w:pPr>
          </w:p>
          <w:p w:rsidR="00086E7A" w:rsidRDefault="00086E7A" w:rsidP="000D578C">
            <w:pPr>
              <w:jc w:val="both"/>
              <w:rPr>
                <w:rFonts w:ascii="Soberana Sans Light" w:hAnsi="Soberana Sans Light" w:cs="Arial"/>
                <w:b/>
                <w:sz w:val="22"/>
                <w:szCs w:val="22"/>
                <w:lang w:val="es-MX"/>
              </w:rPr>
            </w:pPr>
          </w:p>
          <w:p w:rsidR="00086E7A" w:rsidRDefault="00086E7A" w:rsidP="000D578C">
            <w:pPr>
              <w:jc w:val="both"/>
              <w:rPr>
                <w:rFonts w:ascii="Soberana Sans Light" w:hAnsi="Soberana Sans Light" w:cs="Arial"/>
                <w:b/>
                <w:sz w:val="22"/>
                <w:szCs w:val="22"/>
                <w:lang w:val="es-MX"/>
              </w:rPr>
            </w:pPr>
            <w:r w:rsidRPr="00CD1A42">
              <w:rPr>
                <w:rFonts w:ascii="Soberana Sans Light" w:hAnsi="Soberana Sans Light" w:cs="Arial"/>
                <w:b/>
                <w:sz w:val="22"/>
                <w:szCs w:val="22"/>
                <w:lang w:val="es-MX"/>
              </w:rPr>
              <w:t xml:space="preserve">CRITERIO DE EVALUACIÓN </w:t>
            </w:r>
          </w:p>
          <w:p w:rsidR="00086E7A" w:rsidRPr="00CD1A42" w:rsidRDefault="00086E7A" w:rsidP="000D578C">
            <w:pPr>
              <w:jc w:val="both"/>
              <w:rPr>
                <w:rFonts w:ascii="Soberana Sans Light" w:hAnsi="Soberana Sans Light" w:cs="Arial"/>
                <w:b/>
                <w:sz w:val="22"/>
                <w:szCs w:val="22"/>
                <w:lang w:val="es-MX"/>
              </w:rPr>
            </w:pPr>
          </w:p>
          <w:p w:rsidR="00086E7A" w:rsidRPr="00CD1A42" w:rsidRDefault="00086E7A" w:rsidP="000D578C">
            <w:pPr>
              <w:widowControl w:val="0"/>
              <w:jc w:val="both"/>
              <w:rPr>
                <w:rFonts w:ascii="Soberana Sans Light" w:hAnsi="Soberana Sans Light" w:cs="Arial"/>
                <w:lang w:val="es-MX" w:eastAsia="es-MX"/>
              </w:rPr>
            </w:pPr>
            <w:r w:rsidRPr="00CD1A42">
              <w:rPr>
                <w:rFonts w:ascii="Soberana Sans Light" w:hAnsi="Soberana Sans Light" w:cs="Arial"/>
                <w:lang w:val="es-ES" w:eastAsia="es-MX"/>
              </w:rPr>
              <w:t>El criterio de evaluación se hará bajo el esquema de</w:t>
            </w:r>
            <w:r w:rsidRPr="00CD1A42">
              <w:rPr>
                <w:rFonts w:ascii="Soberana Sans Light" w:hAnsi="Soberana Sans Light" w:cs="Arial"/>
                <w:b/>
                <w:bCs/>
                <w:lang w:val="es-ES" w:eastAsia="es-MX"/>
              </w:rPr>
              <w:t xml:space="preserve"> puntos y porcentajes</w:t>
            </w:r>
            <w:r w:rsidRPr="00CD1A42">
              <w:rPr>
                <w:rFonts w:ascii="Soberana Sans Light" w:hAnsi="Soberana Sans Light" w:cs="Arial"/>
                <w:lang w:val="es-ES" w:eastAsia="es-MX"/>
              </w:rPr>
              <w:t xml:space="preserve"> en el que la puntuación será de hasta un máximo de</w:t>
            </w:r>
            <w:r w:rsidRPr="00CD1A42">
              <w:rPr>
                <w:rFonts w:ascii="Soberana Sans Light" w:hAnsi="Soberana Sans Light" w:cs="Arial"/>
                <w:b/>
                <w:bCs/>
                <w:lang w:val="es-ES" w:eastAsia="es-MX"/>
              </w:rPr>
              <w:t xml:space="preserve"> 60 puntos para la propuesta técnica y de 40 puntos para la propuesta económica</w:t>
            </w:r>
            <w:r w:rsidRPr="00CD1A42">
              <w:rPr>
                <w:rFonts w:ascii="Soberana Sans Light" w:hAnsi="Soberana Sans Light" w:cs="Arial"/>
                <w:lang w:val="es-ES" w:eastAsia="es-MX"/>
              </w:rPr>
              <w:t>. La puntuación o unidades porcentuales a obtener en la propuesta técnica para ser considerada técnicamente solvente y, por tanto, no ser desechada, será de cuando</w:t>
            </w:r>
            <w:r w:rsidRPr="00CD1A42">
              <w:rPr>
                <w:rFonts w:ascii="Soberana Sans Light" w:hAnsi="Soberana Sans Light" w:cs="Arial"/>
                <w:b/>
                <w:bCs/>
                <w:lang w:val="es-ES" w:eastAsia="es-MX"/>
              </w:rPr>
              <w:t xml:space="preserve"> menos 45</w:t>
            </w:r>
            <w:r w:rsidRPr="00CD1A42">
              <w:rPr>
                <w:rFonts w:ascii="Soberana Sans Light" w:hAnsi="Soberana Sans Light" w:cs="Arial"/>
                <w:lang w:val="es-ES" w:eastAsia="es-MX"/>
              </w:rPr>
              <w:t xml:space="preserve"> puntos de los 60 puntos máximos que puede obtener en su evaluación de la propuesta técnica.</w:t>
            </w:r>
          </w:p>
          <w:p w:rsidR="00086E7A" w:rsidRPr="00CD1A42" w:rsidRDefault="00086E7A" w:rsidP="000D578C">
            <w:pPr>
              <w:widowControl w:val="0"/>
              <w:jc w:val="both"/>
              <w:rPr>
                <w:rFonts w:ascii="Soberana Sans Light" w:hAnsi="Soberana Sans Light" w:cs="Arial"/>
                <w:lang w:val="es-MX" w:eastAsia="es-MX"/>
              </w:rPr>
            </w:pPr>
          </w:p>
          <w:p w:rsidR="00086E7A" w:rsidRPr="007C4423" w:rsidRDefault="00086E7A" w:rsidP="000D578C">
            <w:pPr>
              <w:widowControl w:val="0"/>
              <w:jc w:val="both"/>
              <w:rPr>
                <w:rFonts w:ascii="Soberana Sans Light" w:hAnsi="Soberana Sans Light" w:cs="Arial"/>
                <w:sz w:val="22"/>
                <w:szCs w:val="22"/>
                <w:lang w:eastAsia="es-MX"/>
              </w:rPr>
            </w:pPr>
          </w:p>
          <w:p w:rsidR="00086E7A" w:rsidRPr="005E4281" w:rsidRDefault="00086E7A" w:rsidP="000D578C">
            <w:pPr>
              <w:widowControl w:val="0"/>
              <w:jc w:val="both"/>
              <w:rPr>
                <w:rFonts w:ascii="Soberana Sans Light" w:hAnsi="Soberana Sans Light" w:cs="Arial"/>
                <w:b/>
                <w:sz w:val="22"/>
                <w:szCs w:val="22"/>
                <w:lang w:val="es-MX" w:eastAsia="es-MX"/>
              </w:rPr>
            </w:pPr>
            <w:r w:rsidRPr="005E4281">
              <w:rPr>
                <w:rFonts w:ascii="Soberana Sans Light" w:hAnsi="Soberana Sans Light" w:cs="Arial"/>
                <w:b/>
                <w:sz w:val="22"/>
                <w:szCs w:val="22"/>
                <w:lang w:val="es-MX" w:eastAsia="es-MX"/>
              </w:rPr>
              <w:t>SUMINISTRO DE MATERIALES:</w:t>
            </w:r>
          </w:p>
          <w:p w:rsidR="00086E7A" w:rsidRDefault="00086E7A" w:rsidP="000D578C">
            <w:pPr>
              <w:widowControl w:val="0"/>
              <w:jc w:val="both"/>
              <w:rPr>
                <w:rFonts w:ascii="Soberana Sans Light" w:hAnsi="Soberana Sans Light" w:cs="Arial"/>
                <w:sz w:val="22"/>
                <w:szCs w:val="22"/>
                <w:lang w:val="es-MX" w:eastAsia="es-MX"/>
              </w:rPr>
            </w:pPr>
          </w:p>
          <w:p w:rsidR="00086E7A" w:rsidRPr="00C71744" w:rsidRDefault="00086E7A" w:rsidP="000D578C">
            <w:pPr>
              <w:ind w:left="355"/>
              <w:jc w:val="both"/>
              <w:rPr>
                <w:rFonts w:ascii="Soberana Sans Light" w:hAnsi="Soberana Sans Light" w:cs="Arial"/>
                <w:lang w:val="es-ES" w:eastAsia="es-MX"/>
              </w:rPr>
            </w:pPr>
            <w:r w:rsidRPr="00C71744">
              <w:rPr>
                <w:rFonts w:ascii="Soberana Sans Light" w:hAnsi="Soberana Sans Light" w:cs="Arial"/>
                <w:lang w:val="es-ES" w:eastAsia="es-MX"/>
              </w:rPr>
              <w:t xml:space="preserve">El costo del análisis presentado por el prestador de servicios deberá incluir todos los insumos que sean necesarios para la emisión del resultado. El IMTA no abastecerá de ningún material para tal fin, solo efectuará la entrega de muestras para su análisis.  </w:t>
            </w:r>
          </w:p>
          <w:p w:rsidR="00086E7A" w:rsidRPr="00F061B1" w:rsidRDefault="00086E7A" w:rsidP="000D578C">
            <w:pPr>
              <w:ind w:left="355"/>
              <w:jc w:val="both"/>
              <w:rPr>
                <w:rFonts w:ascii="Soberana Sans" w:hAnsi="Soberana Sans" w:cs="Arial"/>
                <w:b/>
              </w:rPr>
            </w:pPr>
          </w:p>
          <w:p w:rsidR="00086E7A" w:rsidRPr="007C4423" w:rsidRDefault="00086E7A" w:rsidP="000D578C">
            <w:pPr>
              <w:widowControl w:val="0"/>
              <w:shd w:val="clear" w:color="auto" w:fill="FFFFFF"/>
              <w:jc w:val="both"/>
              <w:rPr>
                <w:rFonts w:ascii="Soberana Sans Light" w:hAnsi="Soberana Sans Light"/>
                <w:sz w:val="22"/>
                <w:szCs w:val="22"/>
              </w:rPr>
            </w:pPr>
          </w:p>
        </w:tc>
      </w:tr>
    </w:tbl>
    <w:p w:rsidR="00086E7A" w:rsidRPr="005E4281" w:rsidRDefault="00086E7A" w:rsidP="00086E7A">
      <w:pPr>
        <w:jc w:val="center"/>
        <w:rPr>
          <w:rFonts w:ascii="Soberana Sans Light" w:hAnsi="Soberana Sans Light" w:cs="Arial"/>
          <w:sz w:val="22"/>
          <w:szCs w:val="22"/>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2"/>
        <w:gridCol w:w="2552"/>
      </w:tblGrid>
      <w:tr w:rsidR="00086E7A" w:rsidRPr="007D07AA" w:rsidTr="000D578C">
        <w:trPr>
          <w:jc w:val="center"/>
        </w:trPr>
        <w:tc>
          <w:tcPr>
            <w:tcW w:w="2552" w:type="dxa"/>
            <w:shd w:val="clear" w:color="auto" w:fill="auto"/>
          </w:tcPr>
          <w:p w:rsidR="00086E7A" w:rsidRPr="007D07AA" w:rsidRDefault="00086E7A" w:rsidP="000D578C">
            <w:pPr>
              <w:spacing w:after="120"/>
              <w:jc w:val="center"/>
              <w:rPr>
                <w:rFonts w:ascii="Soberana Sans Light" w:hAnsi="Soberana Sans Light" w:cs="Arial"/>
                <w:b/>
                <w:sz w:val="22"/>
                <w:szCs w:val="22"/>
                <w:lang w:val="es-MX" w:eastAsia="ja-JP"/>
              </w:rPr>
            </w:pPr>
            <w:r w:rsidRPr="007D07AA">
              <w:rPr>
                <w:rFonts w:ascii="Soberana Sans Light" w:hAnsi="Soberana Sans Light" w:cs="Arial"/>
                <w:b/>
                <w:sz w:val="22"/>
                <w:szCs w:val="22"/>
                <w:lang w:val="es-MX" w:eastAsia="ja-JP"/>
              </w:rPr>
              <w:t>Autoriza</w:t>
            </w:r>
          </w:p>
          <w:p w:rsidR="00086E7A" w:rsidRPr="007D07AA" w:rsidRDefault="00086E7A" w:rsidP="000D578C">
            <w:pPr>
              <w:spacing w:after="120"/>
              <w:jc w:val="center"/>
              <w:rPr>
                <w:rFonts w:ascii="Soberana Sans Light" w:hAnsi="Soberana Sans Light" w:cs="Arial"/>
                <w:b/>
                <w:sz w:val="22"/>
                <w:szCs w:val="22"/>
                <w:lang w:val="es-MX" w:eastAsia="ja-JP"/>
              </w:rPr>
            </w:pPr>
            <w:r w:rsidRPr="007D07AA">
              <w:rPr>
                <w:rFonts w:ascii="Soberana Sans Light" w:hAnsi="Soberana Sans Light" w:cs="Arial"/>
                <w:b/>
                <w:sz w:val="22"/>
                <w:szCs w:val="22"/>
                <w:lang w:val="es-MX" w:eastAsia="ja-JP"/>
              </w:rPr>
              <w:t>La Coordinadora</w:t>
            </w:r>
          </w:p>
          <w:p w:rsidR="00086E7A" w:rsidRPr="007D07AA" w:rsidRDefault="00086E7A" w:rsidP="000D578C">
            <w:pPr>
              <w:spacing w:after="120"/>
              <w:jc w:val="center"/>
              <w:rPr>
                <w:rFonts w:ascii="Soberana Sans Light" w:hAnsi="Soberana Sans Light" w:cs="Arial"/>
                <w:b/>
                <w:sz w:val="22"/>
                <w:szCs w:val="22"/>
                <w:lang w:val="es-MX" w:eastAsia="ja-JP"/>
              </w:rPr>
            </w:pPr>
          </w:p>
          <w:p w:rsidR="00086E7A" w:rsidRPr="007D07AA" w:rsidRDefault="00086E7A" w:rsidP="000D578C">
            <w:pPr>
              <w:spacing w:after="120"/>
              <w:jc w:val="center"/>
              <w:rPr>
                <w:rFonts w:ascii="Soberana Sans Light" w:hAnsi="Soberana Sans Light" w:cs="Arial"/>
                <w:b/>
                <w:sz w:val="22"/>
                <w:szCs w:val="22"/>
                <w:lang w:val="es-MX" w:eastAsia="ja-JP"/>
              </w:rPr>
            </w:pPr>
          </w:p>
          <w:p w:rsidR="00086E7A" w:rsidRPr="007D07AA" w:rsidRDefault="00086E7A" w:rsidP="000D578C">
            <w:pPr>
              <w:spacing w:after="120"/>
              <w:jc w:val="center"/>
              <w:rPr>
                <w:rFonts w:ascii="Soberana Sans Light" w:hAnsi="Soberana Sans Light" w:cs="Arial"/>
                <w:b/>
                <w:sz w:val="22"/>
                <w:szCs w:val="22"/>
                <w:lang w:val="es-MX" w:eastAsia="ja-JP"/>
              </w:rPr>
            </w:pPr>
          </w:p>
          <w:p w:rsidR="00086E7A" w:rsidRPr="007D07AA" w:rsidRDefault="00086E7A" w:rsidP="000D578C">
            <w:pPr>
              <w:spacing w:after="120"/>
              <w:jc w:val="center"/>
              <w:rPr>
                <w:rFonts w:ascii="Soberana Sans Light" w:hAnsi="Soberana Sans Light" w:cs="Arial"/>
                <w:b/>
                <w:sz w:val="22"/>
                <w:szCs w:val="22"/>
                <w:lang w:val="es-MX" w:eastAsia="ja-JP"/>
              </w:rPr>
            </w:pPr>
          </w:p>
        </w:tc>
        <w:tc>
          <w:tcPr>
            <w:tcW w:w="2552" w:type="dxa"/>
          </w:tcPr>
          <w:p w:rsidR="00086E7A" w:rsidRPr="007D07AA" w:rsidRDefault="00086E7A" w:rsidP="000D578C">
            <w:pPr>
              <w:spacing w:after="120"/>
              <w:jc w:val="center"/>
              <w:rPr>
                <w:rFonts w:ascii="Soberana Sans Light" w:hAnsi="Soberana Sans Light" w:cs="Arial"/>
                <w:b/>
                <w:sz w:val="22"/>
                <w:szCs w:val="22"/>
                <w:lang w:val="es-ES"/>
              </w:rPr>
            </w:pPr>
            <w:proofErr w:type="spellStart"/>
            <w:r w:rsidRPr="007D07AA">
              <w:rPr>
                <w:rFonts w:ascii="Soberana Sans Light" w:hAnsi="Soberana Sans Light" w:cs="Arial"/>
                <w:b/>
                <w:sz w:val="22"/>
                <w:szCs w:val="22"/>
                <w:lang w:val="es-ES"/>
              </w:rPr>
              <w:t>Vo</w:t>
            </w:r>
            <w:proofErr w:type="spellEnd"/>
            <w:r w:rsidRPr="007D07AA">
              <w:rPr>
                <w:rFonts w:ascii="Soberana Sans Light" w:hAnsi="Soberana Sans Light" w:cs="Arial"/>
                <w:b/>
                <w:sz w:val="22"/>
                <w:szCs w:val="22"/>
                <w:lang w:val="es-ES"/>
              </w:rPr>
              <w:t>.</w:t>
            </w:r>
            <w:r>
              <w:rPr>
                <w:rFonts w:ascii="Soberana Sans Light" w:hAnsi="Soberana Sans Light" w:cs="Arial"/>
                <w:b/>
                <w:sz w:val="22"/>
                <w:szCs w:val="22"/>
                <w:lang w:val="es-ES"/>
              </w:rPr>
              <w:t xml:space="preserve"> </w:t>
            </w:r>
            <w:r w:rsidRPr="007D07AA">
              <w:rPr>
                <w:rFonts w:ascii="Soberana Sans Light" w:hAnsi="Soberana Sans Light" w:cs="Arial"/>
                <w:b/>
                <w:sz w:val="22"/>
                <w:szCs w:val="22"/>
                <w:lang w:val="es-ES"/>
              </w:rPr>
              <w:t>Bo.</w:t>
            </w:r>
          </w:p>
          <w:p w:rsidR="00086E7A" w:rsidRPr="007D07AA" w:rsidRDefault="00086E7A" w:rsidP="000D578C">
            <w:pPr>
              <w:spacing w:after="120"/>
              <w:jc w:val="center"/>
              <w:rPr>
                <w:rFonts w:ascii="Soberana Sans Light" w:hAnsi="Soberana Sans Light" w:cs="Arial"/>
                <w:b/>
                <w:sz w:val="22"/>
                <w:szCs w:val="22"/>
                <w:lang w:val="es-ES"/>
              </w:rPr>
            </w:pPr>
            <w:r>
              <w:rPr>
                <w:rFonts w:ascii="Soberana Sans Light" w:hAnsi="Soberana Sans Light" w:cs="Arial"/>
                <w:b/>
                <w:sz w:val="22"/>
                <w:szCs w:val="22"/>
                <w:lang w:val="es-ES"/>
              </w:rPr>
              <w:t>Subcoordinadora</w:t>
            </w:r>
          </w:p>
          <w:p w:rsidR="00086E7A" w:rsidRPr="007D07AA" w:rsidRDefault="00086E7A" w:rsidP="000D578C">
            <w:pPr>
              <w:spacing w:after="120"/>
              <w:jc w:val="center"/>
              <w:rPr>
                <w:rFonts w:ascii="Soberana Sans Light" w:hAnsi="Soberana Sans Light" w:cs="Arial"/>
                <w:sz w:val="22"/>
                <w:szCs w:val="22"/>
                <w:lang w:val="es-MX"/>
              </w:rPr>
            </w:pPr>
          </w:p>
          <w:p w:rsidR="00086E7A" w:rsidRPr="007D07AA" w:rsidRDefault="00086E7A" w:rsidP="000D578C">
            <w:pPr>
              <w:spacing w:after="120"/>
              <w:jc w:val="center"/>
              <w:rPr>
                <w:rFonts w:ascii="Soberana Sans Light" w:hAnsi="Soberana Sans Light" w:cs="Arial"/>
                <w:sz w:val="22"/>
                <w:szCs w:val="22"/>
                <w:lang w:val="es-MX"/>
              </w:rPr>
            </w:pPr>
          </w:p>
        </w:tc>
        <w:tc>
          <w:tcPr>
            <w:tcW w:w="2552" w:type="dxa"/>
          </w:tcPr>
          <w:p w:rsidR="00086E7A" w:rsidRPr="007D07AA" w:rsidRDefault="00086E7A" w:rsidP="000D578C">
            <w:pPr>
              <w:spacing w:after="120"/>
              <w:jc w:val="center"/>
              <w:rPr>
                <w:rFonts w:ascii="Soberana Sans Light" w:hAnsi="Soberana Sans Light" w:cs="Arial"/>
                <w:b/>
                <w:sz w:val="22"/>
                <w:szCs w:val="22"/>
                <w:lang w:val="es-ES"/>
              </w:rPr>
            </w:pPr>
            <w:r w:rsidRPr="007D07AA">
              <w:rPr>
                <w:rFonts w:ascii="Soberana Sans Light" w:hAnsi="Soberana Sans Light" w:cs="Arial"/>
                <w:b/>
                <w:sz w:val="22"/>
                <w:szCs w:val="22"/>
                <w:lang w:val="es-ES"/>
              </w:rPr>
              <w:t>Elaboró</w:t>
            </w:r>
          </w:p>
          <w:p w:rsidR="00086E7A" w:rsidRPr="007D07AA" w:rsidRDefault="00086E7A" w:rsidP="000D578C">
            <w:pPr>
              <w:spacing w:after="120"/>
              <w:jc w:val="center"/>
              <w:rPr>
                <w:rFonts w:ascii="Soberana Sans Light" w:hAnsi="Soberana Sans Light" w:cs="Arial"/>
                <w:b/>
                <w:sz w:val="22"/>
                <w:szCs w:val="22"/>
                <w:lang w:val="es-ES"/>
              </w:rPr>
            </w:pPr>
            <w:r w:rsidRPr="007D07AA">
              <w:rPr>
                <w:rFonts w:ascii="Soberana Sans Light" w:hAnsi="Soberana Sans Light" w:cs="Arial"/>
                <w:b/>
                <w:sz w:val="22"/>
                <w:szCs w:val="22"/>
                <w:lang w:val="es-ES"/>
              </w:rPr>
              <w:t>Solicitante del Servicio</w:t>
            </w:r>
          </w:p>
          <w:p w:rsidR="00086E7A" w:rsidRPr="007D07AA" w:rsidRDefault="00086E7A" w:rsidP="000D578C">
            <w:pPr>
              <w:spacing w:after="120"/>
              <w:jc w:val="center"/>
              <w:rPr>
                <w:rFonts w:ascii="Soberana Sans Light" w:hAnsi="Soberana Sans Light" w:cs="Arial"/>
                <w:sz w:val="22"/>
                <w:szCs w:val="22"/>
                <w:lang w:val="es-MX"/>
              </w:rPr>
            </w:pPr>
          </w:p>
          <w:p w:rsidR="00086E7A" w:rsidRPr="007D07AA" w:rsidRDefault="00086E7A" w:rsidP="000D578C">
            <w:pPr>
              <w:spacing w:after="120"/>
              <w:jc w:val="center"/>
              <w:rPr>
                <w:rFonts w:ascii="Soberana Sans Light" w:hAnsi="Soberana Sans Light" w:cs="Arial"/>
                <w:sz w:val="22"/>
                <w:szCs w:val="22"/>
                <w:lang w:val="es-MX"/>
              </w:rPr>
            </w:pPr>
          </w:p>
        </w:tc>
        <w:tc>
          <w:tcPr>
            <w:tcW w:w="2552" w:type="dxa"/>
            <w:shd w:val="clear" w:color="auto" w:fill="auto"/>
          </w:tcPr>
          <w:p w:rsidR="00086E7A" w:rsidRPr="007D07AA" w:rsidRDefault="00086E7A" w:rsidP="000D578C">
            <w:pPr>
              <w:spacing w:after="120"/>
              <w:jc w:val="center"/>
              <w:rPr>
                <w:rFonts w:ascii="Soberana Sans Light" w:hAnsi="Soberana Sans Light" w:cs="Arial"/>
                <w:b/>
                <w:sz w:val="22"/>
                <w:szCs w:val="22"/>
                <w:lang w:val="es-MX" w:eastAsia="ja-JP"/>
              </w:rPr>
            </w:pPr>
            <w:proofErr w:type="spellStart"/>
            <w:r w:rsidRPr="007D07AA">
              <w:rPr>
                <w:rFonts w:ascii="Soberana Sans Light" w:hAnsi="Soberana Sans Light" w:cs="Arial"/>
                <w:b/>
                <w:sz w:val="22"/>
                <w:szCs w:val="22"/>
                <w:lang w:val="es-MX" w:eastAsia="ja-JP"/>
              </w:rPr>
              <w:t>Vo</w:t>
            </w:r>
            <w:proofErr w:type="spellEnd"/>
            <w:r w:rsidRPr="007D07AA">
              <w:rPr>
                <w:rFonts w:ascii="Soberana Sans Light" w:hAnsi="Soberana Sans Light" w:cs="Arial"/>
                <w:b/>
                <w:sz w:val="22"/>
                <w:szCs w:val="22"/>
                <w:lang w:val="es-MX" w:eastAsia="ja-JP"/>
              </w:rPr>
              <w:t>.</w:t>
            </w:r>
            <w:r>
              <w:rPr>
                <w:rFonts w:ascii="Soberana Sans Light" w:hAnsi="Soberana Sans Light" w:cs="Arial"/>
                <w:b/>
                <w:sz w:val="22"/>
                <w:szCs w:val="22"/>
                <w:lang w:val="es-MX" w:eastAsia="ja-JP"/>
              </w:rPr>
              <w:t xml:space="preserve"> </w:t>
            </w:r>
            <w:r w:rsidRPr="007D07AA">
              <w:rPr>
                <w:rFonts w:ascii="Soberana Sans Light" w:hAnsi="Soberana Sans Light" w:cs="Arial"/>
                <w:b/>
                <w:sz w:val="22"/>
                <w:szCs w:val="22"/>
                <w:lang w:val="es-MX" w:eastAsia="ja-JP"/>
              </w:rPr>
              <w:t>Bo. Jurídico</w:t>
            </w:r>
          </w:p>
          <w:p w:rsidR="00086E7A" w:rsidRPr="007D07AA" w:rsidRDefault="00086E7A" w:rsidP="000D578C">
            <w:pPr>
              <w:spacing w:after="120"/>
              <w:jc w:val="center"/>
              <w:rPr>
                <w:rFonts w:ascii="Soberana Sans Light" w:hAnsi="Soberana Sans Light" w:cs="Arial"/>
                <w:b/>
                <w:sz w:val="22"/>
                <w:szCs w:val="22"/>
                <w:lang w:val="es-MX" w:eastAsia="ja-JP"/>
              </w:rPr>
            </w:pPr>
            <w:r>
              <w:rPr>
                <w:rFonts w:ascii="Soberana Sans Light" w:hAnsi="Soberana Sans Light" w:cs="Arial"/>
                <w:b/>
                <w:sz w:val="22"/>
                <w:szCs w:val="22"/>
                <w:lang w:val="es-MX" w:eastAsia="ja-JP"/>
              </w:rPr>
              <w:t>Subgerente</w:t>
            </w:r>
          </w:p>
          <w:p w:rsidR="00086E7A" w:rsidRPr="007D07AA" w:rsidRDefault="00086E7A" w:rsidP="000D578C">
            <w:pPr>
              <w:spacing w:after="120"/>
              <w:jc w:val="center"/>
              <w:rPr>
                <w:rFonts w:ascii="Soberana Sans Light" w:hAnsi="Soberana Sans Light" w:cs="Arial"/>
                <w:sz w:val="22"/>
                <w:szCs w:val="22"/>
                <w:lang w:val="es-MX"/>
              </w:rPr>
            </w:pPr>
          </w:p>
        </w:tc>
      </w:tr>
      <w:tr w:rsidR="00086E7A" w:rsidRPr="007D07AA" w:rsidTr="000D578C">
        <w:trPr>
          <w:trHeight w:val="590"/>
          <w:jc w:val="center"/>
        </w:trPr>
        <w:tc>
          <w:tcPr>
            <w:tcW w:w="2552" w:type="dxa"/>
            <w:shd w:val="clear" w:color="auto" w:fill="auto"/>
          </w:tcPr>
          <w:p w:rsidR="00086E7A" w:rsidRPr="00C71744" w:rsidRDefault="00086E7A" w:rsidP="000D578C">
            <w:pPr>
              <w:spacing w:after="120"/>
              <w:jc w:val="center"/>
              <w:rPr>
                <w:rFonts w:ascii="Soberana Sans" w:hAnsi="Soberana Sans" w:cs="Arial"/>
                <w:b/>
                <w:lang w:val="es-MX" w:eastAsia="ja-JP"/>
              </w:rPr>
            </w:pPr>
            <w:r w:rsidRPr="00C71744">
              <w:rPr>
                <w:rFonts w:ascii="Soberana Sans" w:hAnsi="Soberana Sans" w:cs="Arial"/>
                <w:b/>
                <w:lang w:val="es-MX" w:eastAsia="ja-JP"/>
              </w:rPr>
              <w:t xml:space="preserve">Dra. Maricarmen Espinosa </w:t>
            </w:r>
            <w:proofErr w:type="spellStart"/>
            <w:r w:rsidRPr="00C71744">
              <w:rPr>
                <w:rFonts w:ascii="Soberana Sans" w:hAnsi="Soberana Sans" w:cs="Arial"/>
                <w:b/>
                <w:lang w:val="es-MX" w:eastAsia="ja-JP"/>
              </w:rPr>
              <w:t>Bouchot</w:t>
            </w:r>
            <w:proofErr w:type="spellEnd"/>
          </w:p>
        </w:tc>
        <w:tc>
          <w:tcPr>
            <w:tcW w:w="2552" w:type="dxa"/>
            <w:vAlign w:val="center"/>
          </w:tcPr>
          <w:p w:rsidR="00086E7A" w:rsidRPr="00C71744" w:rsidRDefault="00086E7A" w:rsidP="000D578C">
            <w:pPr>
              <w:spacing w:after="120"/>
              <w:jc w:val="center"/>
              <w:rPr>
                <w:rFonts w:ascii="Soberana Sans" w:hAnsi="Soberana Sans" w:cs="Arial"/>
                <w:b/>
                <w:lang w:val="es-ES"/>
              </w:rPr>
            </w:pPr>
            <w:r w:rsidRPr="00C71744">
              <w:rPr>
                <w:rFonts w:ascii="Soberana Sans" w:hAnsi="Soberana Sans" w:cs="Arial"/>
                <w:b/>
              </w:rPr>
              <w:t>M. en C. Norma Ramírez Salinas</w:t>
            </w:r>
          </w:p>
        </w:tc>
        <w:tc>
          <w:tcPr>
            <w:tcW w:w="2552" w:type="dxa"/>
            <w:vAlign w:val="center"/>
          </w:tcPr>
          <w:p w:rsidR="00086E7A" w:rsidRPr="00C71744" w:rsidRDefault="00086E7A" w:rsidP="000D578C">
            <w:pPr>
              <w:spacing w:after="120"/>
              <w:jc w:val="center"/>
              <w:rPr>
                <w:rFonts w:ascii="Soberana Sans" w:hAnsi="Soberana Sans" w:cs="Arial"/>
                <w:b/>
                <w:lang w:val="es-ES"/>
              </w:rPr>
            </w:pPr>
            <w:r w:rsidRPr="00C71744">
              <w:rPr>
                <w:rFonts w:ascii="Soberana Sans" w:hAnsi="Soberana Sans" w:cs="Arial"/>
                <w:b/>
              </w:rPr>
              <w:t>M. en C. Yolanda Pica Granados</w:t>
            </w:r>
          </w:p>
        </w:tc>
        <w:tc>
          <w:tcPr>
            <w:tcW w:w="2552" w:type="dxa"/>
            <w:shd w:val="clear" w:color="auto" w:fill="auto"/>
            <w:vAlign w:val="center"/>
          </w:tcPr>
          <w:p w:rsidR="00086E7A" w:rsidRPr="00C71744" w:rsidRDefault="00086E7A" w:rsidP="000D578C">
            <w:pPr>
              <w:spacing w:after="120"/>
              <w:jc w:val="center"/>
              <w:rPr>
                <w:rFonts w:ascii="Soberana Sans" w:hAnsi="Soberana Sans" w:cs="Arial"/>
                <w:b/>
                <w:lang w:val="es-ES"/>
              </w:rPr>
            </w:pPr>
            <w:r>
              <w:rPr>
                <w:rFonts w:ascii="Soberana Sans" w:hAnsi="Soberana Sans" w:cs="Arial"/>
                <w:b/>
                <w:lang w:val="es-MX" w:eastAsia="ja-JP"/>
              </w:rPr>
              <w:t>MADAS</w:t>
            </w:r>
            <w:r w:rsidRPr="00C71744">
              <w:rPr>
                <w:rFonts w:ascii="Soberana Sans" w:hAnsi="Soberana Sans" w:cs="Arial"/>
                <w:b/>
                <w:lang w:val="es-MX" w:eastAsia="ja-JP"/>
              </w:rPr>
              <w:t xml:space="preserve"> Guillermina Martínez Medina</w:t>
            </w:r>
          </w:p>
        </w:tc>
      </w:tr>
    </w:tbl>
    <w:p w:rsidR="00086E7A" w:rsidRPr="005E4281" w:rsidRDefault="00086E7A" w:rsidP="00086E7A">
      <w:pPr>
        <w:jc w:val="center"/>
        <w:rPr>
          <w:rFonts w:ascii="Soberana Sans Light" w:hAnsi="Soberana Sans Light" w:cs="Arial"/>
          <w:sz w:val="22"/>
          <w:szCs w:val="22"/>
        </w:rPr>
      </w:pPr>
    </w:p>
    <w:p w:rsidR="00086E7A" w:rsidRDefault="00086E7A"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E36BE0" w:rsidRDefault="00E36BE0" w:rsidP="00086E7A">
      <w:pPr>
        <w:jc w:val="center"/>
        <w:rPr>
          <w:rFonts w:ascii="Soberana Sans Light" w:hAnsi="Soberana Sans Light" w:cs="Arial"/>
          <w:sz w:val="22"/>
          <w:szCs w:val="22"/>
        </w:rPr>
      </w:pPr>
    </w:p>
    <w:p w:rsidR="00086E7A" w:rsidRPr="000B37D6" w:rsidRDefault="00086E7A" w:rsidP="00086E7A">
      <w:pPr>
        <w:jc w:val="center"/>
        <w:rPr>
          <w:rFonts w:ascii="Soberana Sans Light" w:hAnsi="Soberana Sans Light" w:cs="Arial"/>
          <w:lang w:val="es-ES"/>
        </w:rPr>
      </w:pPr>
    </w:p>
    <w:p w:rsidR="004863D5" w:rsidRPr="005E4281" w:rsidRDefault="00C13B5D" w:rsidP="009C1AD3">
      <w:pPr>
        <w:jc w:val="center"/>
        <w:rPr>
          <w:rFonts w:ascii="Soberana Sans Light" w:hAnsi="Soberana Sans Light" w:cs="Arial"/>
          <w:szCs w:val="22"/>
        </w:rPr>
      </w:pPr>
      <w:r w:rsidRPr="009C1AD3">
        <w:rPr>
          <w:rFonts w:ascii="Soberana Sans Light" w:hAnsi="Soberana Sans Light" w:cs="Arial"/>
          <w:b/>
          <w:szCs w:val="22"/>
        </w:rPr>
        <w:lastRenderedPageBreak/>
        <w:t xml:space="preserve">ANEXO </w:t>
      </w:r>
      <w:r w:rsidR="00A42E45" w:rsidRPr="009C1AD3">
        <w:rPr>
          <w:rFonts w:ascii="Soberana Sans Light" w:hAnsi="Soberana Sans Light" w:cs="Arial"/>
          <w:b/>
          <w:szCs w:val="22"/>
        </w:rPr>
        <w:t>1</w:t>
      </w:r>
      <w:r w:rsidR="00B81A61" w:rsidRPr="009C1AD3">
        <w:rPr>
          <w:rFonts w:ascii="Soberana Sans Light" w:hAnsi="Soberana Sans Light" w:cs="Arial"/>
          <w:b/>
          <w:szCs w:val="22"/>
        </w:rPr>
        <w:t xml:space="preserve"> REQUISITOS TÉCNICOS</w:t>
      </w:r>
      <w:r w:rsidRPr="005E4281">
        <w:rPr>
          <w:rFonts w:ascii="Soberana Sans Light" w:hAnsi="Soberana Sans Light" w:cs="Arial"/>
          <w:szCs w:val="22"/>
        </w:rPr>
        <w:t xml:space="preserve"> </w:t>
      </w:r>
      <w:r w:rsidR="004863D5" w:rsidRPr="005E4281">
        <w:rPr>
          <w:rFonts w:ascii="Soberana Sans Light" w:hAnsi="Soberana Sans Light" w:cs="Arial"/>
          <w:szCs w:val="22"/>
        </w:rPr>
        <w:t>de la convocatoria</w:t>
      </w:r>
    </w:p>
    <w:p w:rsidR="00637183" w:rsidRPr="005E4281" w:rsidRDefault="00637183" w:rsidP="00A53623">
      <w:pPr>
        <w:jc w:val="center"/>
        <w:rPr>
          <w:rFonts w:ascii="Soberana Sans Light" w:hAnsi="Soberana Sans Light" w:cs="Arial"/>
          <w:b/>
          <w:caps/>
          <w:sz w:val="22"/>
          <w:szCs w:val="22"/>
        </w:rPr>
      </w:pPr>
    </w:p>
    <w:p w:rsidR="00106776" w:rsidRPr="005E4281" w:rsidRDefault="00106776" w:rsidP="00447B2B">
      <w:pPr>
        <w:pStyle w:val="Puesto"/>
        <w:numPr>
          <w:ilvl w:val="0"/>
          <w:numId w:val="38"/>
        </w:numPr>
        <w:spacing w:line="240" w:lineRule="auto"/>
        <w:jc w:val="both"/>
        <w:rPr>
          <w:rFonts w:ascii="Soberana Sans Light" w:hAnsi="Soberana Sans Light" w:cs="Arial"/>
          <w:sz w:val="22"/>
          <w:szCs w:val="22"/>
          <w:lang w:val="es-MX"/>
        </w:rPr>
      </w:pPr>
      <w:r w:rsidRPr="005E4281">
        <w:rPr>
          <w:rFonts w:ascii="Soberana Sans Light" w:hAnsi="Soberana Sans Light" w:cs="Arial"/>
          <w:sz w:val="22"/>
          <w:szCs w:val="22"/>
          <w:lang w:val="es-MX"/>
        </w:rPr>
        <w:t>CONCEPTO</w:t>
      </w:r>
    </w:p>
    <w:p w:rsidR="00447B2B" w:rsidRPr="005E4281" w:rsidRDefault="00447B2B" w:rsidP="00447B2B">
      <w:pPr>
        <w:pStyle w:val="Puesto"/>
        <w:spacing w:line="240" w:lineRule="auto"/>
        <w:jc w:val="both"/>
        <w:rPr>
          <w:rFonts w:ascii="Soberana Sans Light" w:hAnsi="Soberana Sans Light" w:cs="Arial"/>
          <w:sz w:val="22"/>
          <w:szCs w:val="22"/>
          <w:lang w:val="es-MX"/>
        </w:rPr>
      </w:pPr>
    </w:p>
    <w:p w:rsidR="00447B2B" w:rsidRDefault="00C71744" w:rsidP="009C1AD3">
      <w:pPr>
        <w:pStyle w:val="Puesto"/>
        <w:spacing w:line="240" w:lineRule="auto"/>
        <w:ind w:firstLine="284"/>
        <w:jc w:val="both"/>
        <w:rPr>
          <w:rFonts w:ascii="Soberana Sans" w:hAnsi="Soberana Sans" w:cs="Arial"/>
          <w:b w:val="0"/>
          <w:color w:val="000000"/>
          <w:sz w:val="20"/>
          <w:lang w:val="es-ES_tradnl" w:eastAsia="es-MX"/>
        </w:rPr>
      </w:pPr>
      <w:r w:rsidRPr="00C71744">
        <w:rPr>
          <w:rFonts w:ascii="Soberana Sans" w:hAnsi="Soberana Sans" w:cs="Arial"/>
          <w:b w:val="0"/>
          <w:color w:val="000000"/>
          <w:sz w:val="20"/>
          <w:lang w:val="es-ES_tradnl" w:eastAsia="es-MX"/>
        </w:rPr>
        <w:t>Análisis de compuestos orgánicos en muestras de agua y sedimento del río Cuautla</w:t>
      </w:r>
      <w:r>
        <w:rPr>
          <w:rFonts w:ascii="Soberana Sans" w:hAnsi="Soberana Sans" w:cs="Arial"/>
          <w:b w:val="0"/>
          <w:color w:val="000000"/>
          <w:sz w:val="20"/>
          <w:lang w:val="es-ES_tradnl" w:eastAsia="es-MX"/>
        </w:rPr>
        <w:t>.</w:t>
      </w:r>
    </w:p>
    <w:p w:rsidR="00C71744" w:rsidRPr="0003217D" w:rsidRDefault="00C71744" w:rsidP="00E058FB">
      <w:pPr>
        <w:pStyle w:val="Puesto"/>
        <w:spacing w:line="240" w:lineRule="auto"/>
        <w:jc w:val="both"/>
        <w:rPr>
          <w:rFonts w:ascii="Soberana Sans Light" w:hAnsi="Soberana Sans Light" w:cs="Arial"/>
          <w:sz w:val="22"/>
          <w:szCs w:val="22"/>
        </w:rPr>
      </w:pPr>
    </w:p>
    <w:p w:rsidR="004863D5" w:rsidRPr="005E4281" w:rsidRDefault="004863D5" w:rsidP="00447B2B">
      <w:pPr>
        <w:pStyle w:val="Puesto"/>
        <w:numPr>
          <w:ilvl w:val="0"/>
          <w:numId w:val="38"/>
        </w:numPr>
        <w:spacing w:line="240" w:lineRule="auto"/>
        <w:jc w:val="both"/>
        <w:rPr>
          <w:rFonts w:ascii="Soberana Sans Light" w:hAnsi="Soberana Sans Light" w:cs="Arial"/>
          <w:sz w:val="22"/>
          <w:szCs w:val="22"/>
          <w:lang w:val="es-MX"/>
        </w:rPr>
      </w:pPr>
      <w:r w:rsidRPr="005E4281">
        <w:rPr>
          <w:rFonts w:ascii="Soberana Sans Light" w:hAnsi="Soberana Sans Light" w:cs="Arial"/>
          <w:sz w:val="22"/>
          <w:szCs w:val="22"/>
          <w:lang w:val="es-MX"/>
        </w:rPr>
        <w:t>OBJET</w:t>
      </w:r>
      <w:r w:rsidR="00CE6063" w:rsidRPr="005E4281">
        <w:rPr>
          <w:rFonts w:ascii="Soberana Sans Light" w:hAnsi="Soberana Sans Light" w:cs="Arial"/>
          <w:sz w:val="22"/>
          <w:szCs w:val="22"/>
          <w:lang w:val="es-MX"/>
        </w:rPr>
        <w:t>IV</w:t>
      </w:r>
      <w:r w:rsidRPr="005E4281">
        <w:rPr>
          <w:rFonts w:ascii="Soberana Sans Light" w:hAnsi="Soberana Sans Light" w:cs="Arial"/>
          <w:sz w:val="22"/>
          <w:szCs w:val="22"/>
          <w:lang w:val="es-MX"/>
        </w:rPr>
        <w:t>O</w:t>
      </w:r>
    </w:p>
    <w:p w:rsidR="00447B2B" w:rsidRPr="005E4281" w:rsidRDefault="00447B2B" w:rsidP="00447B2B">
      <w:pPr>
        <w:pStyle w:val="Puesto"/>
        <w:spacing w:line="240" w:lineRule="auto"/>
        <w:jc w:val="both"/>
        <w:rPr>
          <w:rFonts w:ascii="Soberana Sans Light" w:hAnsi="Soberana Sans Light" w:cs="Arial"/>
          <w:sz w:val="22"/>
          <w:szCs w:val="22"/>
          <w:lang w:val="es-MX"/>
        </w:rPr>
      </w:pPr>
    </w:p>
    <w:p w:rsidR="0003217D" w:rsidRPr="00F061B1" w:rsidRDefault="0003217D" w:rsidP="0003217D">
      <w:pPr>
        <w:ind w:left="357"/>
        <w:jc w:val="both"/>
        <w:rPr>
          <w:rFonts w:ascii="Soberana Sans" w:hAnsi="Soberana Sans" w:cs="Arial"/>
          <w:b/>
          <w:lang w:val="es-MX"/>
        </w:rPr>
      </w:pPr>
      <w:r w:rsidRPr="00F061B1">
        <w:rPr>
          <w:rFonts w:ascii="Soberana Sans" w:hAnsi="Soberana Sans" w:cs="Arial"/>
          <w:lang w:val="es-MX"/>
        </w:rPr>
        <w:t xml:space="preserve">Realizar el análisis de cinco grupos de compuestos orgánicos en 12 muestras de agua y </w:t>
      </w:r>
      <w:r w:rsidR="00023EA8">
        <w:rPr>
          <w:rFonts w:ascii="Soberana Sans" w:hAnsi="Soberana Sans" w:cs="Arial"/>
          <w:lang w:val="es-MX"/>
        </w:rPr>
        <w:t>6</w:t>
      </w:r>
      <w:r w:rsidRPr="00F061B1">
        <w:rPr>
          <w:rFonts w:ascii="Soberana Sans" w:hAnsi="Soberana Sans" w:cs="Arial"/>
          <w:lang w:val="es-MX"/>
        </w:rPr>
        <w:t xml:space="preserve"> de sedimento provenientes del río Cuautla, en dos eventos de muestreo.</w:t>
      </w:r>
    </w:p>
    <w:p w:rsidR="004863D5" w:rsidRPr="005E4281" w:rsidRDefault="004863D5" w:rsidP="00A53623">
      <w:pPr>
        <w:pStyle w:val="Puesto"/>
        <w:spacing w:line="240" w:lineRule="auto"/>
        <w:jc w:val="both"/>
        <w:rPr>
          <w:rFonts w:ascii="Soberana Sans Light" w:hAnsi="Soberana Sans Light" w:cs="Arial"/>
          <w:b w:val="0"/>
          <w:sz w:val="22"/>
          <w:szCs w:val="22"/>
          <w:lang w:val="es-MX"/>
        </w:rPr>
      </w:pPr>
    </w:p>
    <w:p w:rsidR="00833249" w:rsidRPr="005E4281" w:rsidRDefault="00833249" w:rsidP="00447B2B">
      <w:pPr>
        <w:pStyle w:val="Puesto"/>
        <w:numPr>
          <w:ilvl w:val="0"/>
          <w:numId w:val="38"/>
        </w:numPr>
        <w:spacing w:line="240" w:lineRule="auto"/>
        <w:jc w:val="both"/>
        <w:rPr>
          <w:rFonts w:ascii="Soberana Sans Light" w:hAnsi="Soberana Sans Light" w:cs="Arial"/>
          <w:sz w:val="22"/>
          <w:szCs w:val="22"/>
          <w:lang w:val="es-MX"/>
        </w:rPr>
      </w:pPr>
      <w:r w:rsidRPr="005E4281">
        <w:rPr>
          <w:rFonts w:ascii="Soberana Sans Light" w:hAnsi="Soberana Sans Light" w:cs="Arial"/>
          <w:sz w:val="22"/>
          <w:szCs w:val="22"/>
          <w:lang w:val="es-MX"/>
        </w:rPr>
        <w:t>LUGAR DE EJECUCIÓN</w:t>
      </w:r>
    </w:p>
    <w:p w:rsidR="00447B2B" w:rsidRPr="005E4281" w:rsidRDefault="00447B2B" w:rsidP="00447B2B">
      <w:pPr>
        <w:pStyle w:val="Puesto"/>
        <w:spacing w:line="240" w:lineRule="auto"/>
        <w:jc w:val="both"/>
        <w:rPr>
          <w:rFonts w:ascii="Soberana Sans Light" w:hAnsi="Soberana Sans Light" w:cs="Arial"/>
          <w:sz w:val="22"/>
          <w:szCs w:val="22"/>
          <w:lang w:val="es-MX"/>
        </w:rPr>
      </w:pPr>
    </w:p>
    <w:p w:rsidR="0003217D" w:rsidRPr="00F061B1" w:rsidRDefault="0003217D" w:rsidP="0003217D">
      <w:pPr>
        <w:suppressAutoHyphens/>
        <w:ind w:firstLine="360"/>
        <w:jc w:val="both"/>
        <w:rPr>
          <w:rFonts w:ascii="Soberana Sans" w:hAnsi="Soberana Sans" w:cs="Arial"/>
          <w:spacing w:val="2"/>
          <w:w w:val="101"/>
          <w:kern w:val="16"/>
        </w:rPr>
      </w:pPr>
      <w:r w:rsidRPr="00F061B1">
        <w:rPr>
          <w:rFonts w:ascii="Soberana Sans" w:hAnsi="Soberana Sans" w:cs="Arial"/>
          <w:bCs/>
        </w:rPr>
        <w:t>Instalaciones del prestador del servicio.</w:t>
      </w:r>
    </w:p>
    <w:p w:rsidR="00466527" w:rsidRPr="0003217D" w:rsidRDefault="00466527" w:rsidP="00A53623">
      <w:pPr>
        <w:pStyle w:val="Puesto"/>
        <w:spacing w:line="240" w:lineRule="auto"/>
        <w:jc w:val="both"/>
        <w:rPr>
          <w:rFonts w:ascii="Soberana Sans Light" w:hAnsi="Soberana Sans Light" w:cs="Arial"/>
          <w:b w:val="0"/>
          <w:sz w:val="22"/>
          <w:szCs w:val="22"/>
          <w:lang w:val="es-ES_tradnl"/>
        </w:rPr>
      </w:pPr>
    </w:p>
    <w:p w:rsidR="00833249" w:rsidRPr="005E4281" w:rsidRDefault="00833249" w:rsidP="00447B2B">
      <w:pPr>
        <w:pStyle w:val="Puesto"/>
        <w:numPr>
          <w:ilvl w:val="0"/>
          <w:numId w:val="38"/>
        </w:numPr>
        <w:spacing w:line="240" w:lineRule="auto"/>
        <w:jc w:val="both"/>
        <w:rPr>
          <w:rFonts w:ascii="Soberana Sans Light" w:hAnsi="Soberana Sans Light" w:cs="Arial"/>
          <w:sz w:val="22"/>
          <w:szCs w:val="22"/>
          <w:lang w:val="es-MX"/>
        </w:rPr>
      </w:pPr>
      <w:r w:rsidRPr="005E4281">
        <w:rPr>
          <w:rFonts w:ascii="Soberana Sans Light" w:hAnsi="Soberana Sans Light" w:cs="Arial"/>
          <w:sz w:val="22"/>
          <w:szCs w:val="22"/>
          <w:lang w:val="es-MX"/>
        </w:rPr>
        <w:t>PERIODO DE EJECUCIÓN</w:t>
      </w:r>
    </w:p>
    <w:p w:rsidR="00447B2B" w:rsidRPr="005E4281" w:rsidRDefault="00447B2B" w:rsidP="00447B2B">
      <w:pPr>
        <w:pStyle w:val="Puesto"/>
        <w:spacing w:line="240" w:lineRule="auto"/>
        <w:jc w:val="both"/>
        <w:rPr>
          <w:rFonts w:ascii="Soberana Sans Light" w:hAnsi="Soberana Sans Light" w:cs="Arial"/>
          <w:sz w:val="22"/>
          <w:szCs w:val="22"/>
          <w:lang w:val="es-MX"/>
        </w:rPr>
      </w:pPr>
    </w:p>
    <w:p w:rsidR="0003217D" w:rsidRPr="00F061B1" w:rsidRDefault="0003217D" w:rsidP="0003217D">
      <w:pPr>
        <w:suppressAutoHyphens/>
        <w:ind w:firstLine="360"/>
        <w:jc w:val="both"/>
        <w:rPr>
          <w:rFonts w:ascii="Soberana Sans" w:hAnsi="Soberana Sans" w:cs="Arial"/>
          <w:w w:val="101"/>
          <w:lang w:val="es-ES"/>
        </w:rPr>
      </w:pPr>
      <w:r w:rsidRPr="00F061B1">
        <w:rPr>
          <w:rFonts w:ascii="Soberana Sans" w:hAnsi="Soberana Sans" w:cs="Arial"/>
          <w:spacing w:val="2"/>
          <w:w w:val="101"/>
          <w:kern w:val="16"/>
          <w:lang w:val="es-ES"/>
        </w:rPr>
        <w:t>A partir del siguiente día hábil de</w:t>
      </w:r>
      <w:r w:rsidR="00023EA8">
        <w:rPr>
          <w:rFonts w:ascii="Soberana Sans" w:hAnsi="Soberana Sans" w:cs="Arial"/>
          <w:spacing w:val="2"/>
          <w:w w:val="101"/>
          <w:kern w:val="16"/>
          <w:lang w:val="es-ES"/>
        </w:rPr>
        <w:t>l fallo</w:t>
      </w:r>
      <w:r w:rsidRPr="00F061B1">
        <w:rPr>
          <w:rFonts w:ascii="Soberana Sans" w:hAnsi="Soberana Sans" w:cs="Arial"/>
          <w:spacing w:val="2"/>
          <w:w w:val="101"/>
          <w:kern w:val="16"/>
          <w:lang w:val="es-ES"/>
        </w:rPr>
        <w:t xml:space="preserve"> y hasta el</w:t>
      </w:r>
      <w:r w:rsidRPr="00F061B1">
        <w:rPr>
          <w:rFonts w:ascii="Soberana Sans" w:hAnsi="Soberana Sans" w:cs="Arial"/>
          <w:bCs/>
        </w:rPr>
        <w:t xml:space="preserve"> 30 de diciembre de 2018</w:t>
      </w:r>
    </w:p>
    <w:p w:rsidR="00B860F5" w:rsidRPr="0003217D" w:rsidRDefault="00B860F5" w:rsidP="00A53623">
      <w:pPr>
        <w:pStyle w:val="Puesto"/>
        <w:spacing w:line="240" w:lineRule="auto"/>
        <w:jc w:val="both"/>
        <w:rPr>
          <w:rFonts w:ascii="Soberana Sans Light" w:hAnsi="Soberana Sans Light" w:cs="Arial"/>
          <w:b w:val="0"/>
          <w:sz w:val="22"/>
          <w:szCs w:val="22"/>
        </w:rPr>
      </w:pPr>
    </w:p>
    <w:p w:rsidR="00833249" w:rsidRPr="005E4281" w:rsidRDefault="00833249" w:rsidP="00447B2B">
      <w:pPr>
        <w:pStyle w:val="Puesto"/>
        <w:numPr>
          <w:ilvl w:val="0"/>
          <w:numId w:val="38"/>
        </w:numPr>
        <w:spacing w:line="240" w:lineRule="auto"/>
        <w:jc w:val="both"/>
        <w:rPr>
          <w:rFonts w:ascii="Soberana Sans Light" w:hAnsi="Soberana Sans Light" w:cs="Arial"/>
          <w:sz w:val="22"/>
          <w:szCs w:val="22"/>
          <w:lang w:val="es-MX"/>
        </w:rPr>
      </w:pPr>
      <w:r w:rsidRPr="005E4281">
        <w:rPr>
          <w:rFonts w:ascii="Soberana Sans Light" w:hAnsi="Soberana Sans Light" w:cs="Arial"/>
          <w:sz w:val="22"/>
          <w:szCs w:val="22"/>
          <w:lang w:val="es-MX"/>
        </w:rPr>
        <w:t>TIPO DE CONTRATO</w:t>
      </w:r>
      <w:r w:rsidR="00E81857">
        <w:rPr>
          <w:rFonts w:ascii="Soberana Sans Light" w:hAnsi="Soberana Sans Light" w:cs="Arial"/>
          <w:sz w:val="22"/>
          <w:szCs w:val="22"/>
          <w:lang w:val="es-MX"/>
        </w:rPr>
        <w:t xml:space="preserve"> </w:t>
      </w:r>
    </w:p>
    <w:p w:rsidR="00C71744" w:rsidRDefault="00C71744" w:rsidP="0003217D">
      <w:pPr>
        <w:pStyle w:val="Puesto"/>
        <w:spacing w:line="240" w:lineRule="auto"/>
        <w:ind w:firstLine="360"/>
        <w:jc w:val="both"/>
        <w:rPr>
          <w:rFonts w:ascii="Soberana Sans" w:hAnsi="Soberana Sans" w:cs="Arial"/>
          <w:b w:val="0"/>
          <w:spacing w:val="2"/>
          <w:w w:val="101"/>
          <w:kern w:val="16"/>
          <w:sz w:val="20"/>
        </w:rPr>
      </w:pPr>
    </w:p>
    <w:p w:rsidR="00447B2B" w:rsidRPr="0003217D" w:rsidRDefault="007D07AA" w:rsidP="0003217D">
      <w:pPr>
        <w:pStyle w:val="Puesto"/>
        <w:spacing w:line="240" w:lineRule="auto"/>
        <w:ind w:firstLine="360"/>
        <w:jc w:val="both"/>
        <w:rPr>
          <w:rFonts w:ascii="Soberana Sans" w:hAnsi="Soberana Sans" w:cs="Arial"/>
          <w:b w:val="0"/>
          <w:spacing w:val="2"/>
          <w:w w:val="101"/>
          <w:kern w:val="16"/>
          <w:sz w:val="20"/>
        </w:rPr>
      </w:pPr>
      <w:r w:rsidRPr="0003217D">
        <w:rPr>
          <w:rFonts w:ascii="Soberana Sans" w:hAnsi="Soberana Sans" w:cs="Arial"/>
          <w:b w:val="0"/>
          <w:spacing w:val="2"/>
          <w:w w:val="101"/>
          <w:kern w:val="16"/>
          <w:sz w:val="20"/>
        </w:rPr>
        <w:t>Invitación a cuando menos tres personas.</w:t>
      </w:r>
    </w:p>
    <w:p w:rsidR="0003217D" w:rsidRPr="00F061B1" w:rsidRDefault="0003217D" w:rsidP="0003217D">
      <w:pPr>
        <w:suppressAutoHyphens/>
        <w:ind w:firstLine="360"/>
        <w:jc w:val="both"/>
        <w:rPr>
          <w:rFonts w:ascii="Soberana Sans" w:hAnsi="Soberana Sans" w:cs="Arial"/>
          <w:w w:val="101"/>
        </w:rPr>
      </w:pPr>
      <w:r w:rsidRPr="00F061B1">
        <w:rPr>
          <w:rFonts w:ascii="Soberana Sans" w:hAnsi="Soberana Sans" w:cs="Arial"/>
          <w:lang w:val="es-ES"/>
        </w:rPr>
        <w:t xml:space="preserve">Abierto   SI </w:t>
      </w:r>
      <w:proofErr w:type="gramStart"/>
      <w:r w:rsidRPr="00F061B1">
        <w:rPr>
          <w:rFonts w:ascii="Soberana Sans" w:hAnsi="Soberana Sans" w:cs="Arial"/>
          <w:lang w:val="es-ES"/>
        </w:rPr>
        <w:t xml:space="preserve">   (</w:t>
      </w:r>
      <w:proofErr w:type="gramEnd"/>
      <w:r w:rsidRPr="00F061B1">
        <w:rPr>
          <w:rFonts w:ascii="Soberana Sans" w:hAnsi="Soberana Sans" w:cs="Arial"/>
          <w:lang w:val="es-ES"/>
        </w:rPr>
        <w:t xml:space="preserve"> )      NO   (</w:t>
      </w:r>
      <w:r w:rsidRPr="00F061B1">
        <w:rPr>
          <w:rFonts w:ascii="Soberana Sans" w:hAnsi="Soberana Sans" w:cs="Arial"/>
          <w:b/>
          <w:lang w:val="es-ES"/>
        </w:rPr>
        <w:t>X</w:t>
      </w:r>
      <w:r w:rsidRPr="00F061B1">
        <w:rPr>
          <w:rFonts w:ascii="Soberana Sans" w:hAnsi="Soberana Sans" w:cs="Arial"/>
          <w:lang w:val="es-ES"/>
        </w:rPr>
        <w:t xml:space="preserve">)  </w:t>
      </w:r>
    </w:p>
    <w:p w:rsidR="00732AF3" w:rsidRPr="005E4281" w:rsidRDefault="00732AF3" w:rsidP="00A53623">
      <w:pPr>
        <w:pStyle w:val="Puesto"/>
        <w:spacing w:line="240" w:lineRule="auto"/>
        <w:jc w:val="both"/>
        <w:rPr>
          <w:rFonts w:ascii="Soberana Sans Light" w:hAnsi="Soberana Sans Light" w:cs="Arial"/>
          <w:b w:val="0"/>
          <w:sz w:val="22"/>
          <w:szCs w:val="22"/>
          <w:lang w:val="es-MX"/>
        </w:rPr>
      </w:pPr>
    </w:p>
    <w:p w:rsidR="00E7337D" w:rsidRPr="005E4281" w:rsidRDefault="0095027A" w:rsidP="00AF2862">
      <w:pPr>
        <w:pStyle w:val="Puesto"/>
        <w:numPr>
          <w:ilvl w:val="0"/>
          <w:numId w:val="38"/>
        </w:numPr>
        <w:spacing w:line="240" w:lineRule="auto"/>
        <w:jc w:val="both"/>
        <w:rPr>
          <w:rFonts w:ascii="Soberana Sans Light" w:hAnsi="Soberana Sans Light" w:cs="Arial"/>
          <w:sz w:val="22"/>
          <w:szCs w:val="22"/>
          <w:lang w:val="es-MX"/>
        </w:rPr>
      </w:pPr>
      <w:r w:rsidRPr="005E4281">
        <w:rPr>
          <w:rFonts w:ascii="Soberana Sans Light" w:hAnsi="Soberana Sans Light" w:cs="Arial"/>
          <w:sz w:val="22"/>
          <w:szCs w:val="22"/>
          <w:lang w:val="es-MX"/>
        </w:rPr>
        <w:t>DESCRIPCIÓN DE LAS ACTIVIDADES A REALIZAR</w:t>
      </w:r>
      <w:r w:rsidR="00E81857">
        <w:rPr>
          <w:rFonts w:ascii="Soberana Sans Light" w:hAnsi="Soberana Sans Light" w:cs="Arial"/>
          <w:sz w:val="22"/>
          <w:szCs w:val="22"/>
          <w:lang w:val="es-MX"/>
        </w:rPr>
        <w:t xml:space="preserve"> </w:t>
      </w:r>
    </w:p>
    <w:p w:rsidR="00AF2862" w:rsidRPr="00E36BE0" w:rsidRDefault="00AF2862" w:rsidP="00AF2862">
      <w:pPr>
        <w:pStyle w:val="Puesto"/>
        <w:spacing w:line="240" w:lineRule="auto"/>
        <w:jc w:val="both"/>
        <w:rPr>
          <w:rFonts w:ascii="Soberana Sans Light" w:hAnsi="Soberana Sans Light" w:cs="Arial"/>
          <w:b w:val="0"/>
          <w:sz w:val="20"/>
          <w:lang w:val="es-MX"/>
        </w:rPr>
      </w:pPr>
    </w:p>
    <w:p w:rsidR="0003217D" w:rsidRPr="00E36BE0" w:rsidRDefault="0003217D" w:rsidP="0003217D">
      <w:pPr>
        <w:ind w:left="355"/>
        <w:jc w:val="both"/>
        <w:rPr>
          <w:rFonts w:ascii="Soberana Sans" w:hAnsi="Soberana Sans" w:cs="Arial"/>
          <w:lang w:val="es-MX"/>
        </w:rPr>
      </w:pPr>
      <w:r w:rsidRPr="00E36BE0">
        <w:rPr>
          <w:rFonts w:ascii="Soberana Sans" w:hAnsi="Soberana Sans" w:cs="Arial"/>
          <w:lang w:val="es-MX"/>
        </w:rPr>
        <w:t>El laboratorio, proveedor de</w:t>
      </w:r>
      <w:r w:rsidR="00C71744" w:rsidRPr="00E36BE0">
        <w:rPr>
          <w:rFonts w:ascii="Soberana Sans" w:hAnsi="Soberana Sans" w:cs="Arial"/>
          <w:lang w:val="es-MX"/>
        </w:rPr>
        <w:t xml:space="preserve">l </w:t>
      </w:r>
      <w:r w:rsidRPr="00E36BE0">
        <w:rPr>
          <w:rFonts w:ascii="Soberana Sans" w:hAnsi="Soberana Sans" w:cs="Arial"/>
          <w:lang w:val="es-MX"/>
        </w:rPr>
        <w:t xml:space="preserve">servicio, deberá llevar a cabo el análisis de Hidrocarburos </w:t>
      </w:r>
      <w:proofErr w:type="spellStart"/>
      <w:r w:rsidRPr="00E36BE0">
        <w:rPr>
          <w:rFonts w:ascii="Soberana Sans" w:hAnsi="Soberana Sans" w:cs="Arial"/>
          <w:lang w:val="es-MX"/>
        </w:rPr>
        <w:t>poliarómáticos</w:t>
      </w:r>
      <w:proofErr w:type="spellEnd"/>
      <w:r w:rsidRPr="00E36BE0">
        <w:rPr>
          <w:rFonts w:ascii="Soberana Sans" w:hAnsi="Soberana Sans" w:cs="Arial"/>
          <w:lang w:val="es-MX"/>
        </w:rPr>
        <w:t xml:space="preserve">, Plaguicidas Fosforados, </w:t>
      </w:r>
      <w:proofErr w:type="spellStart"/>
      <w:r w:rsidRPr="00E36BE0">
        <w:rPr>
          <w:rFonts w:ascii="Soberana Sans" w:hAnsi="Soberana Sans" w:cs="Arial"/>
          <w:lang w:val="es-MX"/>
        </w:rPr>
        <w:t>Bifenilos</w:t>
      </w:r>
      <w:proofErr w:type="spellEnd"/>
      <w:r w:rsidRPr="00E36BE0">
        <w:rPr>
          <w:rFonts w:ascii="Soberana Sans" w:hAnsi="Soberana Sans" w:cs="Arial"/>
          <w:lang w:val="es-MX"/>
        </w:rPr>
        <w:t xml:space="preserve"> </w:t>
      </w:r>
      <w:proofErr w:type="spellStart"/>
      <w:r w:rsidRPr="00E36BE0">
        <w:rPr>
          <w:rFonts w:ascii="Soberana Sans" w:hAnsi="Soberana Sans" w:cs="Arial"/>
          <w:lang w:val="es-MX"/>
        </w:rPr>
        <w:t>policlorados</w:t>
      </w:r>
      <w:proofErr w:type="spellEnd"/>
      <w:r w:rsidRPr="00E36BE0">
        <w:rPr>
          <w:rFonts w:ascii="Soberana Sans" w:hAnsi="Soberana Sans" w:cs="Arial"/>
          <w:lang w:val="es-MX"/>
        </w:rPr>
        <w:t xml:space="preserve">, Plaguicidas </w:t>
      </w:r>
      <w:proofErr w:type="spellStart"/>
      <w:r w:rsidRPr="00E36BE0">
        <w:rPr>
          <w:rFonts w:ascii="Soberana Sans" w:hAnsi="Soberana Sans" w:cs="Arial"/>
          <w:lang w:val="es-MX"/>
        </w:rPr>
        <w:t>Organoclorados</w:t>
      </w:r>
      <w:proofErr w:type="spellEnd"/>
      <w:r w:rsidRPr="00E36BE0">
        <w:rPr>
          <w:rFonts w:ascii="Soberana Sans" w:hAnsi="Soberana Sans" w:cs="Arial"/>
          <w:lang w:val="es-MX"/>
        </w:rPr>
        <w:t xml:space="preserve"> </w:t>
      </w:r>
      <w:r w:rsidR="00023EA8" w:rsidRPr="00E36BE0">
        <w:rPr>
          <w:rFonts w:ascii="Soberana Sans" w:hAnsi="Soberana Sans" w:cs="Arial"/>
          <w:lang w:val="es-MX"/>
        </w:rPr>
        <w:t xml:space="preserve">en 12 muestras de agua. </w:t>
      </w:r>
      <w:r w:rsidRPr="00E36BE0">
        <w:rPr>
          <w:rFonts w:ascii="Soberana Sans" w:hAnsi="Soberana Sans" w:cs="Arial"/>
          <w:lang w:val="es-MX"/>
        </w:rPr>
        <w:t xml:space="preserve">y </w:t>
      </w:r>
      <w:r w:rsidR="00023EA8" w:rsidRPr="00E36BE0">
        <w:rPr>
          <w:rFonts w:ascii="Soberana Sans" w:hAnsi="Soberana Sans" w:cs="Arial"/>
          <w:lang w:val="es-MX"/>
        </w:rPr>
        <w:t xml:space="preserve">en dos de ellas también efectuará el análisis de </w:t>
      </w:r>
      <w:r w:rsidRPr="00E36BE0">
        <w:rPr>
          <w:rFonts w:ascii="Soberana Sans" w:hAnsi="Soberana Sans" w:cs="Arial"/>
          <w:lang w:val="es-MX"/>
        </w:rPr>
        <w:t xml:space="preserve">Compuestos Orgánicos </w:t>
      </w:r>
      <w:proofErr w:type="spellStart"/>
      <w:r w:rsidRPr="00E36BE0">
        <w:rPr>
          <w:rFonts w:ascii="Soberana Sans" w:hAnsi="Soberana Sans" w:cs="Arial"/>
          <w:lang w:val="es-MX"/>
        </w:rPr>
        <w:t>Semivolátiles</w:t>
      </w:r>
      <w:proofErr w:type="spellEnd"/>
      <w:r w:rsidRPr="00E36BE0">
        <w:rPr>
          <w:rFonts w:ascii="Soberana Sans" w:hAnsi="Soberana Sans" w:cs="Arial"/>
          <w:lang w:val="es-MX"/>
        </w:rPr>
        <w:t xml:space="preserve"> mediante el método convencional y también mediante barrido con </w:t>
      </w:r>
      <w:r w:rsidR="00BD7FF3" w:rsidRPr="00E36BE0">
        <w:rPr>
          <w:rFonts w:ascii="Soberana Sans" w:hAnsi="Soberana Sans" w:cs="Arial"/>
          <w:lang w:val="es-MX"/>
        </w:rPr>
        <w:t>ion</w:t>
      </w:r>
      <w:r w:rsidRPr="00E36BE0">
        <w:rPr>
          <w:rFonts w:ascii="Soberana Sans" w:hAnsi="Soberana Sans" w:cs="Arial"/>
          <w:lang w:val="es-MX"/>
        </w:rPr>
        <w:t xml:space="preserve"> específico</w:t>
      </w:r>
      <w:r w:rsidR="00023EA8" w:rsidRPr="00E36BE0">
        <w:rPr>
          <w:rFonts w:ascii="Soberana Sans" w:hAnsi="Soberana Sans" w:cs="Arial"/>
          <w:lang w:val="es-MX"/>
        </w:rPr>
        <w:t xml:space="preserve"> (ver tabla 1</w:t>
      </w:r>
      <w:r w:rsidR="007A7FAB" w:rsidRPr="00E36BE0">
        <w:rPr>
          <w:rFonts w:ascii="Soberana Sans" w:hAnsi="Soberana Sans" w:cs="Arial"/>
          <w:lang w:val="es-MX"/>
        </w:rPr>
        <w:t>).</w:t>
      </w:r>
      <w:r w:rsidRPr="00E36BE0">
        <w:rPr>
          <w:rFonts w:ascii="Soberana Sans" w:hAnsi="Soberana Sans" w:cs="Arial"/>
          <w:lang w:val="es-MX"/>
        </w:rPr>
        <w:t xml:space="preserve"> </w:t>
      </w:r>
    </w:p>
    <w:p w:rsidR="0003217D" w:rsidRPr="00E36BE0" w:rsidRDefault="0003217D" w:rsidP="0003217D">
      <w:pPr>
        <w:ind w:left="355"/>
        <w:jc w:val="both"/>
        <w:rPr>
          <w:rFonts w:ascii="Soberana Sans" w:hAnsi="Soberana Sans" w:cs="Arial"/>
          <w:lang w:val="es-MX"/>
        </w:rPr>
      </w:pPr>
    </w:p>
    <w:p w:rsidR="0003217D" w:rsidRPr="00E36BE0" w:rsidRDefault="0003217D" w:rsidP="0003217D">
      <w:pPr>
        <w:ind w:left="355"/>
        <w:jc w:val="both"/>
        <w:rPr>
          <w:rFonts w:ascii="Soberana Sans" w:hAnsi="Soberana Sans" w:cs="Arial"/>
          <w:lang w:val="es-MX"/>
        </w:rPr>
      </w:pPr>
      <w:r w:rsidRPr="00E36BE0">
        <w:rPr>
          <w:rFonts w:ascii="Soberana Sans" w:hAnsi="Soberana Sans" w:cs="Arial"/>
          <w:lang w:val="es-MX"/>
        </w:rPr>
        <w:t xml:space="preserve">En el caso de sedimentos, en </w:t>
      </w:r>
      <w:r w:rsidR="00023EA8" w:rsidRPr="00E36BE0">
        <w:rPr>
          <w:rFonts w:ascii="Soberana Sans" w:hAnsi="Soberana Sans" w:cs="Arial"/>
          <w:lang w:val="es-MX"/>
        </w:rPr>
        <w:t>2</w:t>
      </w:r>
      <w:r w:rsidRPr="00E36BE0">
        <w:rPr>
          <w:rFonts w:ascii="Soberana Sans" w:hAnsi="Soberana Sans" w:cs="Arial"/>
          <w:lang w:val="es-MX"/>
        </w:rPr>
        <w:t xml:space="preserve"> muestras se efectuará la determinación de Compuestos Orgánicos Semivolátiles, estos últimos mediante el método convencional y también mediante barrido con </w:t>
      </w:r>
      <w:proofErr w:type="spellStart"/>
      <w:r w:rsidRPr="00E36BE0">
        <w:rPr>
          <w:rFonts w:ascii="Soberana Sans" w:hAnsi="Soberana Sans" w:cs="Arial"/>
          <w:lang w:val="es-MX"/>
        </w:rPr>
        <w:t>ión</w:t>
      </w:r>
      <w:proofErr w:type="spellEnd"/>
      <w:r w:rsidRPr="00E36BE0">
        <w:rPr>
          <w:rFonts w:ascii="Soberana Sans" w:hAnsi="Soberana Sans" w:cs="Arial"/>
          <w:lang w:val="es-MX"/>
        </w:rPr>
        <w:t xml:space="preserve"> específico</w:t>
      </w:r>
      <w:r w:rsidR="00023EA8" w:rsidRPr="00E36BE0">
        <w:rPr>
          <w:rFonts w:ascii="Soberana Sans" w:hAnsi="Soberana Sans" w:cs="Arial"/>
          <w:lang w:val="es-MX"/>
        </w:rPr>
        <w:t>, en estas dos muestras también</w:t>
      </w:r>
      <w:r w:rsidR="00C71744" w:rsidRPr="00E36BE0">
        <w:rPr>
          <w:rFonts w:ascii="Soberana Sans" w:hAnsi="Soberana Sans" w:cs="Arial"/>
          <w:lang w:val="es-MX"/>
        </w:rPr>
        <w:t xml:space="preserve"> se</w:t>
      </w:r>
      <w:r w:rsidRPr="00E36BE0">
        <w:rPr>
          <w:rFonts w:ascii="Soberana Sans" w:hAnsi="Soberana Sans" w:cs="Arial"/>
          <w:lang w:val="es-MX"/>
        </w:rPr>
        <w:t xml:space="preserve"> deberá efectuar el análisis de Plaguici</w:t>
      </w:r>
      <w:r w:rsidR="00BD7FF3" w:rsidRPr="00E36BE0">
        <w:rPr>
          <w:rFonts w:ascii="Soberana Sans" w:hAnsi="Soberana Sans" w:cs="Arial"/>
          <w:lang w:val="es-MX"/>
        </w:rPr>
        <w:t xml:space="preserve">das </w:t>
      </w:r>
      <w:proofErr w:type="spellStart"/>
      <w:r w:rsidR="00BD7FF3" w:rsidRPr="00E36BE0">
        <w:rPr>
          <w:rFonts w:ascii="Soberana Sans" w:hAnsi="Soberana Sans" w:cs="Arial"/>
          <w:lang w:val="es-MX"/>
        </w:rPr>
        <w:t>Organoclorados</w:t>
      </w:r>
      <w:proofErr w:type="spellEnd"/>
      <w:r w:rsidR="00BD7FF3" w:rsidRPr="00E36BE0">
        <w:rPr>
          <w:rFonts w:ascii="Soberana Sans" w:hAnsi="Soberana Sans" w:cs="Arial"/>
          <w:lang w:val="es-MX"/>
        </w:rPr>
        <w:t xml:space="preserve"> y </w:t>
      </w:r>
      <w:r w:rsidR="00023EA8" w:rsidRPr="00E36BE0">
        <w:rPr>
          <w:rFonts w:ascii="Soberana Sans" w:hAnsi="Soberana Sans" w:cs="Arial"/>
          <w:lang w:val="es-MX"/>
        </w:rPr>
        <w:t>en 6 muestras de sedimento</w:t>
      </w:r>
      <w:r w:rsidR="009C1AD3" w:rsidRPr="00E36BE0">
        <w:rPr>
          <w:rFonts w:ascii="Soberana Sans" w:hAnsi="Soberana Sans" w:cs="Arial"/>
          <w:lang w:val="es-MX"/>
        </w:rPr>
        <w:t xml:space="preserve"> se efectuará el </w:t>
      </w:r>
      <w:r w:rsidR="00023EA8" w:rsidRPr="00E36BE0">
        <w:rPr>
          <w:rFonts w:ascii="Soberana Sans" w:hAnsi="Soberana Sans" w:cs="Arial"/>
          <w:lang w:val="es-MX"/>
        </w:rPr>
        <w:t xml:space="preserve">análisis de </w:t>
      </w:r>
      <w:proofErr w:type="spellStart"/>
      <w:r w:rsidR="00BD7FF3" w:rsidRPr="00E36BE0">
        <w:rPr>
          <w:rFonts w:ascii="Soberana Sans" w:hAnsi="Soberana Sans" w:cs="Arial"/>
          <w:lang w:val="es-MX"/>
        </w:rPr>
        <w:t>Bifenilos</w:t>
      </w:r>
      <w:proofErr w:type="spellEnd"/>
      <w:r w:rsidR="00BD7FF3" w:rsidRPr="00E36BE0">
        <w:rPr>
          <w:rFonts w:ascii="Soberana Sans" w:hAnsi="Soberana Sans" w:cs="Arial"/>
          <w:lang w:val="es-MX"/>
        </w:rPr>
        <w:t xml:space="preserve"> </w:t>
      </w:r>
      <w:proofErr w:type="spellStart"/>
      <w:r w:rsidR="00BD7FF3" w:rsidRPr="00E36BE0">
        <w:rPr>
          <w:rFonts w:ascii="Soberana Sans" w:hAnsi="Soberana Sans" w:cs="Arial"/>
          <w:lang w:val="es-MX"/>
        </w:rPr>
        <w:t>p</w:t>
      </w:r>
      <w:r w:rsidRPr="00E36BE0">
        <w:rPr>
          <w:rFonts w:ascii="Soberana Sans" w:hAnsi="Soberana Sans" w:cs="Arial"/>
          <w:lang w:val="es-MX"/>
        </w:rPr>
        <w:t>oliclorados</w:t>
      </w:r>
      <w:proofErr w:type="spellEnd"/>
      <w:r w:rsidR="00023EA8" w:rsidRPr="00E36BE0">
        <w:rPr>
          <w:rFonts w:ascii="Soberana Sans" w:hAnsi="Soberana Sans" w:cs="Arial"/>
          <w:lang w:val="es-MX"/>
        </w:rPr>
        <w:t xml:space="preserve"> (ver tabla 1</w:t>
      </w:r>
      <w:r w:rsidR="007A7FAB" w:rsidRPr="00E36BE0">
        <w:rPr>
          <w:rFonts w:ascii="Soberana Sans" w:hAnsi="Soberana Sans" w:cs="Arial"/>
          <w:lang w:val="es-MX"/>
        </w:rPr>
        <w:t>).</w:t>
      </w:r>
      <w:r w:rsidRPr="00E36BE0">
        <w:rPr>
          <w:rFonts w:ascii="Soberana Sans" w:hAnsi="Soberana Sans" w:cs="Arial"/>
          <w:lang w:val="es-MX"/>
        </w:rPr>
        <w:t xml:space="preserve"> </w:t>
      </w:r>
    </w:p>
    <w:p w:rsidR="0003217D" w:rsidRPr="00E36BE0" w:rsidRDefault="0003217D" w:rsidP="0003217D">
      <w:pPr>
        <w:jc w:val="both"/>
        <w:rPr>
          <w:rFonts w:ascii="Soberana Sans" w:hAnsi="Soberana Sans" w:cs="Arial"/>
          <w:lang w:val="es-MX"/>
        </w:rPr>
      </w:pPr>
    </w:p>
    <w:p w:rsidR="0003217D" w:rsidRDefault="0003217D" w:rsidP="0003217D">
      <w:pPr>
        <w:ind w:left="360"/>
        <w:jc w:val="both"/>
        <w:rPr>
          <w:rFonts w:ascii="Soberana Sans" w:hAnsi="Soberana Sans" w:cs="Arial"/>
        </w:rPr>
      </w:pPr>
      <w:r w:rsidRPr="00E36BE0">
        <w:rPr>
          <w:rFonts w:ascii="Soberana Sans" w:hAnsi="Soberana Sans" w:cs="Arial"/>
        </w:rPr>
        <w:t>Dichos análisis deberán llevarse a cabo en dos periodos, correspondientes a las campañas de muestreo</w:t>
      </w:r>
      <w:r w:rsidRPr="00F061B1">
        <w:rPr>
          <w:rFonts w:ascii="Soberana Sans" w:hAnsi="Soberana Sans" w:cs="Arial"/>
        </w:rPr>
        <w:t xml:space="preserve"> que se llevarán a cabo. El primer periodo programado del</w:t>
      </w:r>
      <w:r>
        <w:rPr>
          <w:rFonts w:ascii="Soberana Sans" w:hAnsi="Soberana Sans" w:cs="Arial"/>
        </w:rPr>
        <w:t xml:space="preserve"> 2</w:t>
      </w:r>
      <w:r w:rsidR="00023EA8">
        <w:rPr>
          <w:rFonts w:ascii="Soberana Sans" w:hAnsi="Soberana Sans" w:cs="Arial"/>
        </w:rPr>
        <w:t>7</w:t>
      </w:r>
      <w:r>
        <w:rPr>
          <w:rFonts w:ascii="Soberana Sans" w:hAnsi="Soberana Sans" w:cs="Arial"/>
        </w:rPr>
        <w:t xml:space="preserve"> de mayo </w:t>
      </w:r>
      <w:r w:rsidRPr="00F061B1">
        <w:rPr>
          <w:rFonts w:ascii="Soberana Sans" w:hAnsi="Soberana Sans" w:cs="Arial"/>
        </w:rPr>
        <w:t xml:space="preserve">al </w:t>
      </w:r>
      <w:r>
        <w:rPr>
          <w:rFonts w:ascii="Soberana Sans" w:hAnsi="Soberana Sans" w:cs="Arial"/>
        </w:rPr>
        <w:t>01 junio,</w:t>
      </w:r>
      <w:r w:rsidRPr="00F061B1">
        <w:rPr>
          <w:rFonts w:ascii="Soberana Sans" w:hAnsi="Soberana Sans" w:cs="Arial"/>
        </w:rPr>
        <w:t xml:space="preserve"> y el segundo, del 29 de octubre al 9 de noviembre, ambos en 2018.</w:t>
      </w:r>
    </w:p>
    <w:p w:rsidR="0003217D" w:rsidRPr="00F061B1" w:rsidRDefault="0003217D" w:rsidP="0003217D">
      <w:pPr>
        <w:ind w:left="360"/>
        <w:jc w:val="both"/>
        <w:rPr>
          <w:rFonts w:ascii="Soberana Sans" w:hAnsi="Soberana Sans" w:cs="Arial"/>
        </w:rPr>
      </w:pPr>
    </w:p>
    <w:p w:rsidR="0003217D" w:rsidRDefault="0003217D" w:rsidP="0003217D">
      <w:pPr>
        <w:ind w:left="360"/>
        <w:jc w:val="both"/>
        <w:rPr>
          <w:rFonts w:ascii="Soberana Sans" w:hAnsi="Soberana Sans" w:cs="Arial"/>
        </w:rPr>
      </w:pPr>
      <w:r w:rsidRPr="00F061B1">
        <w:rPr>
          <w:rFonts w:ascii="Soberana Sans" w:hAnsi="Soberana Sans" w:cs="Arial"/>
        </w:rPr>
        <w:t xml:space="preserve">El laboratorio  tendrá,  un periodo máximo de 45 días naturales a partir del último día de muestreo para la entrega de los resultados mediante un  informe del laboratorio del prestador del servicio que debe contener los resultados de todos los análisis considerando: los cromatogramas tanto de las curvas de calibración como de las muestras, blancos, duplicados  y todas aquellas determinaciones relacionadas al control de la calidad analítico, también deben entregarse los espectros de masas con la información de probabilidad de similitud, los CAS y las sinonimias de los compuestos listados. Para los resultados de los análisis de compuestos semivolátiles y el barrido por </w:t>
      </w:r>
      <w:r w:rsidR="00BD7FF3" w:rsidRPr="00F061B1">
        <w:rPr>
          <w:rFonts w:ascii="Soberana Sans" w:hAnsi="Soberana Sans" w:cs="Arial"/>
        </w:rPr>
        <w:t>ion</w:t>
      </w:r>
      <w:r w:rsidRPr="00F061B1">
        <w:rPr>
          <w:rFonts w:ascii="Soberana Sans" w:hAnsi="Soberana Sans" w:cs="Arial"/>
        </w:rPr>
        <w:t xml:space="preserve"> específico correspondiente, las listas de sinonimias que se entreguen deben ser lo más ampliamente posibles.</w:t>
      </w:r>
    </w:p>
    <w:p w:rsidR="0003217D" w:rsidRPr="00F061B1" w:rsidRDefault="00C65450" w:rsidP="009C1AD3">
      <w:pPr>
        <w:ind w:left="355"/>
        <w:jc w:val="both"/>
        <w:rPr>
          <w:rFonts w:ascii="Soberana Sans" w:hAnsi="Soberana Sans" w:cs="Arial"/>
          <w:b/>
          <w:w w:val="101"/>
        </w:rPr>
      </w:pPr>
      <w:r>
        <w:rPr>
          <w:rFonts w:ascii="Soberana Sans" w:hAnsi="Soberana Sans" w:cs="Arial"/>
        </w:rPr>
        <w:br w:type="page"/>
      </w:r>
      <w:r w:rsidR="0003217D" w:rsidRPr="00F061B1">
        <w:rPr>
          <w:rFonts w:ascii="Soberana Sans" w:hAnsi="Soberana Sans" w:cs="Arial"/>
          <w:b/>
          <w:w w:val="101"/>
        </w:rPr>
        <w:lastRenderedPageBreak/>
        <w:t xml:space="preserve">7.- REQUERIMIENTOS ESPECÍFICOS O ESPECIFICACIONES TÉCNICAS: </w:t>
      </w:r>
    </w:p>
    <w:p w:rsidR="0003217D" w:rsidRPr="00AF3605" w:rsidRDefault="00F2728D" w:rsidP="0003217D">
      <w:pPr>
        <w:tabs>
          <w:tab w:val="left" w:pos="-720"/>
        </w:tabs>
        <w:suppressAutoHyphens/>
        <w:jc w:val="both"/>
        <w:rPr>
          <w:rFonts w:ascii="Soberana Sans" w:hAnsi="Soberana Sans" w:cs="Arial"/>
          <w:w w:val="101"/>
        </w:rPr>
      </w:pPr>
      <w:r w:rsidRPr="00AF3605">
        <w:rPr>
          <w:rFonts w:ascii="Soberana Sans" w:hAnsi="Soberana Sans" w:cs="Arial"/>
          <w:w w:val="101"/>
        </w:rPr>
        <w:tab/>
      </w:r>
    </w:p>
    <w:p w:rsidR="00F2728D" w:rsidRPr="00F061B1" w:rsidRDefault="00F2728D" w:rsidP="00F2728D">
      <w:pPr>
        <w:tabs>
          <w:tab w:val="left" w:pos="-720"/>
        </w:tabs>
        <w:suppressAutoHyphens/>
        <w:jc w:val="both"/>
        <w:rPr>
          <w:rFonts w:ascii="Soberana Sans" w:hAnsi="Soberana Sans" w:cs="Arial"/>
          <w:b/>
          <w:w w:val="101"/>
        </w:rPr>
      </w:pPr>
      <w:r>
        <w:rPr>
          <w:rFonts w:ascii="Soberana Sans" w:hAnsi="Soberana Sans" w:cs="Arial"/>
          <w:b/>
          <w:w w:val="101"/>
        </w:rPr>
        <w:t>7.1.- MÉTODOS DE PRUEBA</w:t>
      </w:r>
    </w:p>
    <w:p w:rsidR="00501833" w:rsidRDefault="00501833" w:rsidP="0003217D">
      <w:pPr>
        <w:ind w:left="355"/>
        <w:jc w:val="both"/>
        <w:rPr>
          <w:rFonts w:ascii="Soberana Sans" w:hAnsi="Soberana Sans" w:cs="Arial"/>
          <w:lang w:val="es-MX"/>
        </w:rPr>
      </w:pPr>
    </w:p>
    <w:p w:rsidR="00044D72" w:rsidRDefault="0003217D" w:rsidP="00044D72">
      <w:pPr>
        <w:ind w:left="355"/>
        <w:jc w:val="both"/>
        <w:rPr>
          <w:rFonts w:ascii="Soberana Sans" w:hAnsi="Soberana Sans" w:cs="Arial"/>
          <w:lang w:val="es-MX"/>
        </w:rPr>
      </w:pPr>
      <w:r w:rsidRPr="00E36BE0">
        <w:rPr>
          <w:rFonts w:ascii="Soberana Sans" w:hAnsi="Soberana Sans" w:cs="Arial"/>
          <w:lang w:val="es-MX"/>
        </w:rPr>
        <w:t xml:space="preserve">El prestador del servicio deberá </w:t>
      </w:r>
      <w:r w:rsidR="00E36BE0" w:rsidRPr="00E36BE0">
        <w:rPr>
          <w:rFonts w:ascii="Soberana Sans" w:hAnsi="Soberana Sans" w:cs="Arial"/>
          <w:lang w:val="es-MX"/>
        </w:rPr>
        <w:t>realizar</w:t>
      </w:r>
      <w:r w:rsidR="00DE18C9" w:rsidRPr="00E36BE0">
        <w:rPr>
          <w:rFonts w:ascii="Soberana Sans" w:hAnsi="Soberana Sans" w:cs="Arial"/>
          <w:lang w:val="es-MX"/>
        </w:rPr>
        <w:t xml:space="preserve"> </w:t>
      </w:r>
      <w:r w:rsidRPr="00E36BE0">
        <w:rPr>
          <w:rFonts w:ascii="Soberana Sans" w:hAnsi="Soberana Sans" w:cs="Arial"/>
          <w:lang w:val="es-MX"/>
        </w:rPr>
        <w:t xml:space="preserve">los métodos </w:t>
      </w:r>
      <w:r w:rsidR="00DE18C9" w:rsidRPr="00E36BE0">
        <w:rPr>
          <w:rFonts w:ascii="Soberana Sans" w:hAnsi="Soberana Sans" w:cs="Arial"/>
          <w:lang w:val="es-MX"/>
        </w:rPr>
        <w:t>y</w:t>
      </w:r>
      <w:r w:rsidRPr="00E36BE0">
        <w:rPr>
          <w:rFonts w:ascii="Soberana Sans" w:hAnsi="Soberana Sans" w:cs="Arial"/>
          <w:lang w:val="es-MX"/>
        </w:rPr>
        <w:t xml:space="preserve"> los detalles técnicos que se señ</w:t>
      </w:r>
      <w:r w:rsidR="00044D72">
        <w:rPr>
          <w:rFonts w:ascii="Soberana Sans" w:hAnsi="Soberana Sans" w:cs="Arial"/>
          <w:lang w:val="es-MX"/>
        </w:rPr>
        <w:t xml:space="preserve">alan a continuación, así como </w:t>
      </w:r>
      <w:r w:rsidR="00044D72">
        <w:rPr>
          <w:rFonts w:ascii="Soberana Sans" w:hAnsi="Soberana Sans" w:cs="Arial"/>
          <w:lang w:val="es-MX"/>
        </w:rPr>
        <w:t xml:space="preserve">tener acreditados ante la Entidad Mexicana de Acreditación A.C. (EMA), al menos tres de los </w:t>
      </w:r>
      <w:r w:rsidR="00044D72">
        <w:rPr>
          <w:rFonts w:ascii="Soberana Sans" w:hAnsi="Soberana Sans" w:cs="Arial"/>
          <w:lang w:val="es-MX"/>
        </w:rPr>
        <w:t>mismos</w:t>
      </w:r>
      <w:r w:rsidR="00044D72" w:rsidRPr="00E36BE0">
        <w:rPr>
          <w:rFonts w:ascii="Soberana Sans" w:hAnsi="Soberana Sans" w:cs="Arial"/>
          <w:lang w:val="es-MX"/>
        </w:rPr>
        <w:t>:</w:t>
      </w:r>
    </w:p>
    <w:p w:rsidR="00044D72" w:rsidRPr="00E36BE0" w:rsidRDefault="00044D72" w:rsidP="00501833">
      <w:pPr>
        <w:ind w:left="355"/>
        <w:jc w:val="both"/>
        <w:rPr>
          <w:rFonts w:ascii="Soberana Sans" w:hAnsi="Soberana Sans" w:cs="Arial"/>
          <w:lang w:val="es-MX"/>
        </w:rPr>
      </w:pPr>
    </w:p>
    <w:p w:rsidR="0003217D" w:rsidRPr="00501833" w:rsidRDefault="0003217D" w:rsidP="00501833">
      <w:pPr>
        <w:pStyle w:val="Prrafodelista"/>
        <w:numPr>
          <w:ilvl w:val="0"/>
          <w:numId w:val="49"/>
        </w:numPr>
        <w:spacing w:after="0" w:line="240" w:lineRule="auto"/>
        <w:jc w:val="both"/>
        <w:rPr>
          <w:rFonts w:ascii="Soberana Sans" w:hAnsi="Soberana Sans" w:cs="Arial"/>
          <w:color w:val="000000"/>
          <w:lang w:eastAsia="es-MX"/>
        </w:rPr>
      </w:pPr>
      <w:r w:rsidRPr="00501833">
        <w:rPr>
          <w:rFonts w:ascii="Soberana Sans" w:hAnsi="Soberana Sans" w:cs="Arial"/>
          <w:i/>
          <w:color w:val="000000"/>
          <w:lang w:eastAsia="es-MX"/>
        </w:rPr>
        <w:t>PLAGUICIDAS ORGANOCLORADOS</w:t>
      </w:r>
      <w:r w:rsidRPr="00501833">
        <w:rPr>
          <w:rFonts w:ascii="Soberana Sans" w:hAnsi="Soberana Sans" w:cs="Arial"/>
          <w:color w:val="000000"/>
          <w:lang w:eastAsia="es-MX"/>
        </w:rPr>
        <w:t>, Método EPA 8081-1996. Se requiere el</w:t>
      </w:r>
      <w:r w:rsidRPr="00501833">
        <w:rPr>
          <w:rFonts w:ascii="Soberana Sans" w:hAnsi="Soberana Sans" w:cs="Arial"/>
          <w:bCs/>
          <w:color w:val="000000"/>
          <w:lang w:eastAsia="es-MX"/>
        </w:rPr>
        <w:t xml:space="preserve"> método específico señalado para su detección por Cromatografía de Gases con Detector de captura de electrones</w:t>
      </w:r>
      <w:r w:rsidR="00DE18C9" w:rsidRPr="00501833">
        <w:rPr>
          <w:rFonts w:ascii="Soberana Sans" w:hAnsi="Soberana Sans" w:cs="Arial"/>
          <w:color w:val="000000"/>
          <w:lang w:eastAsia="es-MX"/>
        </w:rPr>
        <w:t>.</w:t>
      </w:r>
    </w:p>
    <w:p w:rsidR="0003217D" w:rsidRPr="00E36BE0" w:rsidRDefault="0003217D" w:rsidP="00501833">
      <w:pPr>
        <w:ind w:left="355"/>
        <w:jc w:val="both"/>
        <w:rPr>
          <w:rFonts w:ascii="Soberana Sans" w:hAnsi="Soberana Sans" w:cs="Arial"/>
          <w:color w:val="000000"/>
          <w:lang w:eastAsia="es-MX"/>
        </w:rPr>
      </w:pPr>
    </w:p>
    <w:p w:rsidR="0003217D" w:rsidRPr="00501833" w:rsidRDefault="0003217D" w:rsidP="00501833">
      <w:pPr>
        <w:pStyle w:val="Prrafodelista"/>
        <w:numPr>
          <w:ilvl w:val="0"/>
          <w:numId w:val="49"/>
        </w:numPr>
        <w:spacing w:after="0" w:line="240" w:lineRule="auto"/>
        <w:jc w:val="both"/>
        <w:rPr>
          <w:rFonts w:ascii="Soberana Sans" w:hAnsi="Soberana Sans" w:cs="Arial"/>
        </w:rPr>
      </w:pPr>
      <w:r w:rsidRPr="00501833">
        <w:rPr>
          <w:rFonts w:ascii="Soberana Sans" w:hAnsi="Soberana Sans" w:cs="Arial"/>
          <w:i/>
          <w:color w:val="000000"/>
          <w:lang w:eastAsia="es-MX"/>
        </w:rPr>
        <w:t>PLAGUICIDAS FOSFORADOS</w:t>
      </w:r>
      <w:r w:rsidRPr="00501833">
        <w:rPr>
          <w:rFonts w:ascii="Soberana Sans" w:hAnsi="Soberana Sans" w:cs="Arial"/>
          <w:color w:val="000000"/>
          <w:lang w:eastAsia="es-MX"/>
        </w:rPr>
        <w:t xml:space="preserve">, Método EPA 8141B-1998. Se requiere el </w:t>
      </w:r>
      <w:r w:rsidRPr="00501833">
        <w:rPr>
          <w:rFonts w:ascii="Soberana Sans" w:hAnsi="Soberana Sans" w:cs="Arial"/>
          <w:bCs/>
          <w:color w:val="000000"/>
          <w:lang w:eastAsia="es-MX"/>
        </w:rPr>
        <w:t>método específico señalado, para su detección por Cromatografía de Gases con Detector NP</w:t>
      </w:r>
      <w:r w:rsidRPr="00501833">
        <w:rPr>
          <w:rFonts w:ascii="Soberana Sans" w:hAnsi="Soberana Sans" w:cs="Arial"/>
          <w:color w:val="000000"/>
          <w:lang w:eastAsia="es-MX"/>
        </w:rPr>
        <w:t>.</w:t>
      </w:r>
      <w:r w:rsidRPr="00501833">
        <w:rPr>
          <w:rFonts w:ascii="Soberana Sans" w:hAnsi="Soberana Sans" w:cs="Arial"/>
        </w:rPr>
        <w:t xml:space="preserve"> </w:t>
      </w:r>
    </w:p>
    <w:p w:rsidR="0003217D" w:rsidRPr="00E36BE0" w:rsidRDefault="0003217D" w:rsidP="00501833">
      <w:pPr>
        <w:ind w:left="355"/>
        <w:jc w:val="both"/>
        <w:rPr>
          <w:rFonts w:ascii="Soberana Sans" w:hAnsi="Soberana Sans" w:cs="Arial"/>
          <w:lang w:val="es-MX"/>
        </w:rPr>
      </w:pPr>
    </w:p>
    <w:p w:rsidR="0003217D" w:rsidRPr="00501833" w:rsidRDefault="0003217D" w:rsidP="00501833">
      <w:pPr>
        <w:pStyle w:val="Prrafodelista"/>
        <w:numPr>
          <w:ilvl w:val="0"/>
          <w:numId w:val="49"/>
        </w:numPr>
        <w:spacing w:after="0" w:line="240" w:lineRule="auto"/>
        <w:jc w:val="both"/>
        <w:rPr>
          <w:rFonts w:ascii="Soberana Sans" w:hAnsi="Soberana Sans" w:cs="Arial"/>
          <w:color w:val="000000"/>
          <w:lang w:eastAsia="es-MX"/>
        </w:rPr>
      </w:pPr>
      <w:r w:rsidRPr="00501833">
        <w:rPr>
          <w:rFonts w:ascii="Soberana Sans" w:hAnsi="Soberana Sans" w:cs="Arial"/>
          <w:i/>
          <w:color w:val="000000"/>
          <w:lang w:eastAsia="es-MX"/>
        </w:rPr>
        <w:t xml:space="preserve">HIDROCARBUROS POLIAROMÁTICOS. </w:t>
      </w:r>
      <w:r w:rsidRPr="00501833">
        <w:rPr>
          <w:rFonts w:ascii="Soberana Sans" w:hAnsi="Soberana Sans" w:cs="Arial"/>
          <w:color w:val="000000"/>
          <w:lang w:eastAsia="es-MX"/>
        </w:rPr>
        <w:t xml:space="preserve">Método EPA 610 -1986. Se requiere el </w:t>
      </w:r>
      <w:r w:rsidRPr="00501833">
        <w:rPr>
          <w:rFonts w:ascii="Soberana Sans" w:hAnsi="Soberana Sans" w:cs="Arial"/>
          <w:bCs/>
          <w:color w:val="000000"/>
          <w:lang w:eastAsia="es-MX"/>
        </w:rPr>
        <w:t>método específico señalado, para su detección por Cromatografía de Gases</w:t>
      </w:r>
      <w:r w:rsidRPr="00501833">
        <w:rPr>
          <w:rFonts w:ascii="Soberana Sans" w:hAnsi="Soberana Sans" w:cs="Arial"/>
          <w:color w:val="000000"/>
          <w:lang w:eastAsia="es-MX"/>
        </w:rPr>
        <w:t>.</w:t>
      </w:r>
    </w:p>
    <w:p w:rsidR="00C65450" w:rsidRPr="00E36BE0" w:rsidRDefault="00C65450" w:rsidP="00501833">
      <w:pPr>
        <w:ind w:left="355"/>
        <w:jc w:val="both"/>
        <w:rPr>
          <w:rFonts w:ascii="Soberana Sans" w:hAnsi="Soberana Sans" w:cs="Arial"/>
          <w:color w:val="000000"/>
          <w:lang w:eastAsia="es-MX"/>
        </w:rPr>
      </w:pPr>
    </w:p>
    <w:p w:rsidR="0003217D" w:rsidRDefault="0003217D" w:rsidP="00501833">
      <w:pPr>
        <w:pStyle w:val="Prrafodelista"/>
        <w:numPr>
          <w:ilvl w:val="0"/>
          <w:numId w:val="49"/>
        </w:numPr>
        <w:spacing w:after="0" w:line="240" w:lineRule="auto"/>
        <w:jc w:val="both"/>
        <w:rPr>
          <w:rFonts w:ascii="Soberana Sans" w:hAnsi="Soberana Sans" w:cs="Arial"/>
          <w:color w:val="000000"/>
          <w:lang w:eastAsia="es-MX"/>
        </w:rPr>
      </w:pPr>
      <w:r w:rsidRPr="00501833">
        <w:rPr>
          <w:rFonts w:ascii="Soberana Sans" w:hAnsi="Soberana Sans" w:cs="Arial"/>
          <w:i/>
          <w:color w:val="000000"/>
          <w:lang w:eastAsia="es-MX"/>
        </w:rPr>
        <w:t xml:space="preserve">BIFENILOS POLICLORADOS. </w:t>
      </w:r>
      <w:r w:rsidRPr="00501833">
        <w:rPr>
          <w:rFonts w:ascii="Soberana Sans" w:hAnsi="Soberana Sans" w:cs="Arial"/>
          <w:color w:val="000000"/>
          <w:lang w:eastAsia="es-MX"/>
        </w:rPr>
        <w:t>Método EPA 8082-1996. Se requiere el método específico señalado para su detección por Cromatografía de Gases con Det</w:t>
      </w:r>
      <w:r w:rsidR="00501833">
        <w:rPr>
          <w:rFonts w:ascii="Soberana Sans" w:hAnsi="Soberana Sans" w:cs="Arial"/>
          <w:color w:val="000000"/>
          <w:lang w:eastAsia="es-MX"/>
        </w:rPr>
        <w:t>ector de captura de electrones.</w:t>
      </w:r>
    </w:p>
    <w:p w:rsidR="00501833" w:rsidRPr="00501833" w:rsidRDefault="00501833" w:rsidP="00501833">
      <w:pPr>
        <w:ind w:left="355"/>
        <w:jc w:val="both"/>
        <w:rPr>
          <w:rFonts w:ascii="Soberana Sans" w:hAnsi="Soberana Sans" w:cs="Arial"/>
          <w:color w:val="000000"/>
          <w:lang w:eastAsia="es-MX"/>
        </w:rPr>
      </w:pPr>
    </w:p>
    <w:p w:rsidR="0003217D" w:rsidRPr="00501833" w:rsidRDefault="0003217D" w:rsidP="00501833">
      <w:pPr>
        <w:pStyle w:val="Prrafodelista"/>
        <w:numPr>
          <w:ilvl w:val="0"/>
          <w:numId w:val="49"/>
        </w:numPr>
        <w:spacing w:after="0" w:line="240" w:lineRule="auto"/>
        <w:jc w:val="both"/>
        <w:rPr>
          <w:rFonts w:ascii="Soberana Sans" w:hAnsi="Soberana Sans" w:cs="Arial"/>
          <w:color w:val="000000"/>
          <w:lang w:eastAsia="es-MX"/>
        </w:rPr>
      </w:pPr>
      <w:r w:rsidRPr="00501833">
        <w:rPr>
          <w:rFonts w:ascii="Soberana Sans" w:hAnsi="Soberana Sans" w:cs="Arial"/>
          <w:i/>
          <w:color w:val="000000"/>
          <w:lang w:eastAsia="es-MX"/>
        </w:rPr>
        <w:t>ANÁLISIS DE COMPUESTOS ORGÁNICOS SEMIVOLÁTILES EXTRACTABLES ÁCIDO-BASE-NEUTRO Y BARRIDO CROMÁTOGRÁFICO DE ESTOS MISMOS COMPUESTOS.</w:t>
      </w:r>
      <w:r w:rsidRPr="00501833">
        <w:rPr>
          <w:rFonts w:ascii="Soberana Sans" w:hAnsi="Soberana Sans" w:cs="Arial"/>
          <w:color w:val="000000"/>
          <w:lang w:eastAsia="es-MX"/>
        </w:rPr>
        <w:t xml:space="preserve"> Método EPA 8270D-1998.  Hacer el análisis con la cuantificación de las sustancias señaladas en el método y, además, adicionalmente deberá efectuarse un</w:t>
      </w:r>
      <w:r w:rsidRPr="00501833">
        <w:rPr>
          <w:rFonts w:ascii="Soberana Sans" w:hAnsi="Soberana Sans" w:cs="Arial"/>
          <w:bCs/>
          <w:color w:val="000000"/>
          <w:lang w:eastAsia="es-MX"/>
        </w:rPr>
        <w:t xml:space="preserve"> barrido Gases/Masas con el equipo en modo SCAN para identificar todos los compuestos adicionales que se encuentren en la muestra mediante la búsqueda de </w:t>
      </w:r>
      <w:r w:rsidR="00BD7FF3" w:rsidRPr="00501833">
        <w:rPr>
          <w:rFonts w:ascii="Soberana Sans" w:hAnsi="Soberana Sans" w:cs="Arial"/>
          <w:bCs/>
          <w:color w:val="000000"/>
          <w:lang w:eastAsia="es-MX"/>
        </w:rPr>
        <w:t>ion</w:t>
      </w:r>
      <w:r w:rsidRPr="00501833">
        <w:rPr>
          <w:rFonts w:ascii="Soberana Sans" w:hAnsi="Soberana Sans" w:cs="Arial"/>
          <w:bCs/>
          <w:color w:val="000000"/>
          <w:lang w:eastAsia="es-MX"/>
        </w:rPr>
        <w:t xml:space="preserve"> específico.  Estimar, de forma </w:t>
      </w:r>
      <w:proofErr w:type="spellStart"/>
      <w:r w:rsidRPr="00501833">
        <w:rPr>
          <w:rFonts w:ascii="Soberana Sans" w:hAnsi="Soberana Sans" w:cs="Arial"/>
          <w:bCs/>
          <w:color w:val="000000"/>
          <w:lang w:eastAsia="es-MX"/>
        </w:rPr>
        <w:t>semicuantitativa</w:t>
      </w:r>
      <w:proofErr w:type="spellEnd"/>
      <w:r w:rsidRPr="00501833">
        <w:rPr>
          <w:rFonts w:ascii="Soberana Sans" w:hAnsi="Soberana Sans" w:cs="Arial"/>
          <w:bCs/>
          <w:color w:val="000000"/>
          <w:lang w:eastAsia="es-MX"/>
        </w:rPr>
        <w:t xml:space="preserve">, la concentración de todos los compuestos identificados por masas </w:t>
      </w:r>
      <w:r w:rsidRPr="00501833">
        <w:rPr>
          <w:rFonts w:ascii="Soberana Sans" w:hAnsi="Soberana Sans" w:cs="Arial"/>
          <w:color w:val="000000"/>
          <w:lang w:eastAsia="es-MX"/>
        </w:rPr>
        <w:t xml:space="preserve">empleando la comparación de áreas con aquella correspondiente al pico más cercano de la curva de estándares empleada rutinariamente para el método EPA indicado.  Los reportes de masas deben integrar el Número CAS de cada compuesto identificado por </w:t>
      </w:r>
      <w:r w:rsidR="00BD7FF3" w:rsidRPr="00501833">
        <w:rPr>
          <w:rFonts w:ascii="Soberana Sans" w:hAnsi="Soberana Sans" w:cs="Arial"/>
          <w:color w:val="000000"/>
          <w:lang w:eastAsia="es-MX"/>
        </w:rPr>
        <w:t>ion</w:t>
      </w:r>
      <w:r w:rsidRPr="00501833">
        <w:rPr>
          <w:rFonts w:ascii="Soberana Sans" w:hAnsi="Soberana Sans" w:cs="Arial"/>
          <w:color w:val="000000"/>
          <w:lang w:eastAsia="es-MX"/>
        </w:rPr>
        <w:t xml:space="preserve"> específico y así mismo la lista sinónimos tan amplia como sea posible.</w:t>
      </w:r>
    </w:p>
    <w:p w:rsidR="0003217D" w:rsidRPr="00AF3605" w:rsidRDefault="0003217D" w:rsidP="00501833">
      <w:pPr>
        <w:ind w:left="355"/>
        <w:jc w:val="both"/>
        <w:rPr>
          <w:rFonts w:ascii="Soberana Sans" w:hAnsi="Soberana Sans" w:cs="Arial"/>
          <w:lang w:val="es-MX"/>
        </w:rPr>
      </w:pPr>
    </w:p>
    <w:p w:rsidR="00C65450" w:rsidRDefault="0003217D" w:rsidP="0003217D">
      <w:pPr>
        <w:ind w:left="357"/>
        <w:jc w:val="both"/>
        <w:rPr>
          <w:rFonts w:ascii="Soberana Sans" w:hAnsi="Soberana Sans" w:cs="Arial"/>
        </w:rPr>
      </w:pPr>
      <w:r w:rsidRPr="00AF3605">
        <w:rPr>
          <w:rFonts w:ascii="Soberana Sans" w:hAnsi="Soberana Sans" w:cs="Arial"/>
          <w:color w:val="000000"/>
          <w:lang w:eastAsia="es-MX"/>
        </w:rPr>
        <w:t>La entrega de resultados de los análisis señalados</w:t>
      </w:r>
      <w:r w:rsidRPr="00AF3605">
        <w:rPr>
          <w:rFonts w:ascii="Soberana Sans" w:hAnsi="Soberana Sans" w:cs="Arial"/>
        </w:rPr>
        <w:t xml:space="preserve"> debe contener los resultados analíticos,</w:t>
      </w:r>
      <w:r w:rsidRPr="00F061B1">
        <w:rPr>
          <w:rFonts w:ascii="Soberana Sans" w:hAnsi="Soberana Sans" w:cs="Arial"/>
        </w:rPr>
        <w:t xml:space="preserve"> cromatogramas tanto de las muestras y curvas de calibración, como de los blancos, duplicados y todas aquellas determinaciones relacionadas al control de la calidad analítico, también deben entregarse los espectros de masas con la información de probabilidad de similitud, los CAS y las sinonimias de los compuestos listados. Para los resultados de los análisis de compuestos semivolátiles y el barrido por </w:t>
      </w:r>
      <w:r w:rsidR="007A7FAB" w:rsidRPr="00F061B1">
        <w:rPr>
          <w:rFonts w:ascii="Soberana Sans" w:hAnsi="Soberana Sans" w:cs="Arial"/>
        </w:rPr>
        <w:t>ion</w:t>
      </w:r>
      <w:r w:rsidRPr="00F061B1">
        <w:rPr>
          <w:rFonts w:ascii="Soberana Sans" w:hAnsi="Soberana Sans" w:cs="Arial"/>
        </w:rPr>
        <w:t xml:space="preserve"> específico correspondiente, las listas de sinonimias que se entreguen deben ser lo más ampliamente posibles. </w:t>
      </w:r>
    </w:p>
    <w:p w:rsidR="00C65450" w:rsidRPr="005E4281" w:rsidRDefault="00C65450" w:rsidP="00C65450">
      <w:pPr>
        <w:jc w:val="center"/>
        <w:rPr>
          <w:rFonts w:ascii="Soberana Sans Light" w:hAnsi="Soberana Sans Light" w:cs="Arial"/>
          <w:sz w:val="22"/>
          <w:szCs w:val="22"/>
          <w:lang w:val="es-MX"/>
        </w:rPr>
      </w:pPr>
      <w:r>
        <w:rPr>
          <w:rFonts w:ascii="Soberana Sans" w:hAnsi="Soberana Sans" w:cs="Arial"/>
        </w:rPr>
        <w:br w:type="page"/>
      </w:r>
      <w:r w:rsidRPr="00F061B1">
        <w:rPr>
          <w:rFonts w:ascii="Soberana Sans" w:hAnsi="Soberana Sans" w:cs="Arial"/>
        </w:rPr>
        <w:lastRenderedPageBreak/>
        <w:t xml:space="preserve">Tabla 1. </w:t>
      </w:r>
      <w:r>
        <w:rPr>
          <w:rFonts w:ascii="Soberana Sans" w:hAnsi="Soberana Sans" w:cs="Arial"/>
        </w:rPr>
        <w:t>Análisis, Métodos, Especificaciones Técnicas y de Resultados</w:t>
      </w:r>
      <w:r w:rsidRPr="00F061B1">
        <w:rPr>
          <w:rFonts w:ascii="Soberana Sans" w:hAnsi="Soberana Sans" w:cs="Arial"/>
        </w:rPr>
        <w:t xml:space="preserve"> </w:t>
      </w:r>
      <w:r w:rsidR="00E36BE0">
        <w:rPr>
          <w:rFonts w:ascii="Soberana Sans" w:hAnsi="Soberana Sans" w:cs="Arial"/>
        </w:rPr>
        <w:t>en agua</w:t>
      </w:r>
      <w:bookmarkStart w:id="0" w:name="_MON_1587462473"/>
      <w:bookmarkEnd w:id="0"/>
      <w:r w:rsidRPr="00F061B1">
        <w:rPr>
          <w:rFonts w:ascii="Soberana Sans" w:hAnsi="Soberana Sans" w:cs="Arial"/>
        </w:rPr>
        <w:object w:dxaOrig="14707" w:dyaOrig="1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59.75pt" o:ole="">
            <v:imagedata r:id="rId8" o:title=""/>
          </v:shape>
          <o:OLEObject Type="Embed" ProgID="Excel.Sheet.12" ShapeID="_x0000_i1025" DrawAspect="Content" ObjectID="_1588599699" r:id="rId9"/>
        </w:object>
      </w:r>
    </w:p>
    <w:p w:rsidR="00C65450" w:rsidRPr="00C25A89" w:rsidRDefault="00C65450" w:rsidP="00C65450">
      <w:pPr>
        <w:jc w:val="both"/>
        <w:rPr>
          <w:rFonts w:ascii="Soberana Sans Light" w:hAnsi="Soberana Sans Light" w:cs="Arial"/>
          <w:sz w:val="22"/>
          <w:szCs w:val="22"/>
          <w:lang w:val="es-MX"/>
        </w:rPr>
      </w:pPr>
    </w:p>
    <w:p w:rsidR="00C65450" w:rsidRPr="00C25A89" w:rsidRDefault="00C65450" w:rsidP="00C65450">
      <w:pPr>
        <w:jc w:val="both"/>
        <w:rPr>
          <w:rFonts w:ascii="Soberana Sans Light" w:hAnsi="Soberana Sans Light" w:cs="Arial"/>
          <w:sz w:val="22"/>
          <w:szCs w:val="22"/>
          <w:lang w:val="es-MX"/>
        </w:rPr>
      </w:pPr>
    </w:p>
    <w:p w:rsidR="00C65450" w:rsidRPr="00C25A89" w:rsidRDefault="00C65450" w:rsidP="00C65450">
      <w:pPr>
        <w:jc w:val="both"/>
        <w:rPr>
          <w:rFonts w:ascii="Soberana Sans Light" w:hAnsi="Soberana Sans Light" w:cs="Arial"/>
          <w:sz w:val="22"/>
          <w:szCs w:val="22"/>
          <w:lang w:val="es-MX"/>
        </w:rPr>
      </w:pPr>
    </w:p>
    <w:p w:rsidR="00C65450" w:rsidRPr="00C25A89" w:rsidRDefault="00C65450" w:rsidP="00C65450">
      <w:pPr>
        <w:jc w:val="both"/>
        <w:rPr>
          <w:rFonts w:ascii="Soberana Sans Light" w:hAnsi="Soberana Sans Light" w:cs="Arial"/>
          <w:sz w:val="22"/>
          <w:szCs w:val="22"/>
          <w:lang w:val="es-MX"/>
        </w:rPr>
      </w:pPr>
    </w:p>
    <w:p w:rsidR="00C65450" w:rsidRPr="00C25A89" w:rsidRDefault="00C65450" w:rsidP="00C65450">
      <w:pPr>
        <w:jc w:val="both"/>
        <w:rPr>
          <w:rFonts w:ascii="Soberana Sans Light" w:hAnsi="Soberana Sans Light" w:cs="Arial"/>
          <w:sz w:val="22"/>
          <w:szCs w:val="22"/>
          <w:lang w:val="es-MX"/>
        </w:rPr>
      </w:pPr>
    </w:p>
    <w:p w:rsidR="00C65450" w:rsidRPr="00C25A89" w:rsidRDefault="00C65450" w:rsidP="00C65450">
      <w:pPr>
        <w:jc w:val="both"/>
        <w:rPr>
          <w:rFonts w:ascii="Soberana Sans Light" w:hAnsi="Soberana Sans Light" w:cs="Arial"/>
          <w:sz w:val="22"/>
          <w:szCs w:val="22"/>
          <w:lang w:val="es-MX"/>
        </w:rPr>
      </w:pPr>
    </w:p>
    <w:p w:rsidR="00C65450" w:rsidRPr="00C25A89" w:rsidRDefault="00C65450" w:rsidP="00C65450">
      <w:pPr>
        <w:jc w:val="both"/>
        <w:rPr>
          <w:rFonts w:ascii="Soberana Sans Light" w:hAnsi="Soberana Sans Light" w:cs="Arial"/>
          <w:sz w:val="22"/>
          <w:szCs w:val="22"/>
          <w:lang w:val="es-MX"/>
        </w:rPr>
      </w:pPr>
    </w:p>
    <w:p w:rsidR="00C65450" w:rsidRDefault="00C65450" w:rsidP="00C65450">
      <w:pPr>
        <w:jc w:val="both"/>
        <w:rPr>
          <w:rFonts w:ascii="Soberana Sans Light" w:hAnsi="Soberana Sans Light" w:cs="Arial"/>
          <w:sz w:val="22"/>
          <w:szCs w:val="22"/>
          <w:lang w:val="es-MX"/>
        </w:rPr>
      </w:pPr>
    </w:p>
    <w:p w:rsidR="00F60323" w:rsidRPr="00C25A89" w:rsidRDefault="00F60323" w:rsidP="00C65450">
      <w:pPr>
        <w:jc w:val="both"/>
        <w:rPr>
          <w:rFonts w:ascii="Soberana Sans Light" w:hAnsi="Soberana Sans Light" w:cs="Arial"/>
          <w:sz w:val="22"/>
          <w:szCs w:val="22"/>
          <w:lang w:val="es-MX"/>
        </w:rPr>
      </w:pPr>
    </w:p>
    <w:p w:rsidR="00C65450" w:rsidRPr="00C25A89" w:rsidRDefault="00C65450" w:rsidP="00C65450">
      <w:pPr>
        <w:jc w:val="both"/>
        <w:rPr>
          <w:rFonts w:ascii="Soberana Sans Light" w:hAnsi="Soberana Sans Light" w:cs="Arial"/>
          <w:sz w:val="22"/>
          <w:szCs w:val="22"/>
          <w:lang w:val="es-MX"/>
        </w:rPr>
      </w:pPr>
    </w:p>
    <w:p w:rsidR="00C65450" w:rsidRPr="00C25A89" w:rsidRDefault="00C65450" w:rsidP="00C65450">
      <w:pPr>
        <w:jc w:val="both"/>
        <w:rPr>
          <w:rFonts w:ascii="Soberana Sans Light" w:hAnsi="Soberana Sans Light" w:cs="Arial"/>
          <w:sz w:val="22"/>
          <w:szCs w:val="22"/>
          <w:lang w:val="es-MX"/>
        </w:rPr>
      </w:pPr>
    </w:p>
    <w:p w:rsidR="00C65450" w:rsidRPr="00C25A89" w:rsidRDefault="00C65450" w:rsidP="00C65450">
      <w:pPr>
        <w:jc w:val="both"/>
        <w:rPr>
          <w:rFonts w:ascii="Soberana Sans Light" w:hAnsi="Soberana Sans Light" w:cs="Arial"/>
          <w:sz w:val="22"/>
          <w:szCs w:val="22"/>
          <w:lang w:val="es-MX"/>
        </w:rPr>
      </w:pPr>
    </w:p>
    <w:p w:rsidR="00C65450" w:rsidRDefault="00C65450" w:rsidP="00C65450">
      <w:pPr>
        <w:jc w:val="both"/>
        <w:rPr>
          <w:rFonts w:ascii="Soberana Sans Light" w:hAnsi="Soberana Sans Light" w:cs="Arial"/>
          <w:sz w:val="22"/>
          <w:szCs w:val="22"/>
          <w:lang w:val="es-MX"/>
        </w:rPr>
      </w:pPr>
    </w:p>
    <w:p w:rsidR="00602B57" w:rsidRPr="00C25A89" w:rsidRDefault="00E36BE0" w:rsidP="00602B57">
      <w:pPr>
        <w:jc w:val="center"/>
        <w:rPr>
          <w:rFonts w:ascii="Soberana Sans Light" w:hAnsi="Soberana Sans Light" w:cs="Arial"/>
          <w:sz w:val="22"/>
          <w:szCs w:val="22"/>
          <w:lang w:val="es-MX"/>
        </w:rPr>
      </w:pPr>
      <w:r w:rsidRPr="00F061B1">
        <w:rPr>
          <w:rFonts w:ascii="Soberana Sans" w:hAnsi="Soberana Sans" w:cs="Arial"/>
        </w:rPr>
        <w:t xml:space="preserve">Tabla </w:t>
      </w:r>
      <w:r>
        <w:rPr>
          <w:rFonts w:ascii="Soberana Sans" w:hAnsi="Soberana Sans" w:cs="Arial"/>
        </w:rPr>
        <w:t>2</w:t>
      </w:r>
      <w:r w:rsidRPr="00F061B1">
        <w:rPr>
          <w:rFonts w:ascii="Soberana Sans" w:hAnsi="Soberana Sans" w:cs="Arial"/>
        </w:rPr>
        <w:t xml:space="preserve">. </w:t>
      </w:r>
      <w:r>
        <w:rPr>
          <w:rFonts w:ascii="Soberana Sans" w:hAnsi="Soberana Sans" w:cs="Arial"/>
        </w:rPr>
        <w:t>Análisis, Métodos, Especificaciones Técnicas y de Resultados</w:t>
      </w:r>
      <w:r w:rsidRPr="00F061B1">
        <w:rPr>
          <w:rFonts w:ascii="Soberana Sans" w:hAnsi="Soberana Sans" w:cs="Arial"/>
        </w:rPr>
        <w:t xml:space="preserve"> </w:t>
      </w:r>
      <w:r>
        <w:rPr>
          <w:rFonts w:ascii="Soberana Sans" w:hAnsi="Soberana Sans" w:cs="Arial"/>
        </w:rPr>
        <w:t>en sedimentos</w:t>
      </w:r>
    </w:p>
    <w:bookmarkStart w:id="1" w:name="_MON_1586970103"/>
    <w:bookmarkEnd w:id="1"/>
    <w:p w:rsidR="0003217D" w:rsidRPr="00F061B1" w:rsidRDefault="00C65450" w:rsidP="00C65450">
      <w:pPr>
        <w:ind w:left="357"/>
        <w:jc w:val="both"/>
        <w:rPr>
          <w:rFonts w:ascii="Soberana Sans" w:hAnsi="Soberana Sans" w:cs="Arial"/>
        </w:rPr>
      </w:pPr>
      <w:r w:rsidRPr="00F061B1">
        <w:rPr>
          <w:rFonts w:ascii="Soberana Sans" w:hAnsi="Soberana Sans" w:cs="Arial"/>
        </w:rPr>
        <w:object w:dxaOrig="14707" w:dyaOrig="11461">
          <v:shape id="_x0000_i1026" type="#_x0000_t75" style="width:453pt;height:391.5pt" o:ole="">
            <v:imagedata r:id="rId10" o:title=""/>
          </v:shape>
          <o:OLEObject Type="Embed" ProgID="Excel.Sheet.12" ShapeID="_x0000_i1026" DrawAspect="Content" ObjectID="_1588599700" r:id="rId11"/>
        </w:object>
      </w:r>
    </w:p>
    <w:p w:rsidR="0003217D" w:rsidRPr="00AF3605" w:rsidRDefault="0003217D" w:rsidP="0003217D">
      <w:pPr>
        <w:tabs>
          <w:tab w:val="left" w:pos="-720"/>
        </w:tabs>
        <w:suppressAutoHyphens/>
        <w:jc w:val="both"/>
        <w:rPr>
          <w:rFonts w:ascii="Soberana Sans" w:hAnsi="Soberana Sans" w:cs="Arial"/>
          <w:w w:val="101"/>
        </w:rPr>
      </w:pPr>
    </w:p>
    <w:p w:rsidR="00023EA8" w:rsidRDefault="00F2728D" w:rsidP="0003217D">
      <w:pPr>
        <w:tabs>
          <w:tab w:val="left" w:pos="-720"/>
        </w:tabs>
        <w:suppressAutoHyphens/>
        <w:jc w:val="both"/>
        <w:rPr>
          <w:rFonts w:ascii="Soberana Sans" w:hAnsi="Soberana Sans" w:cs="Arial"/>
          <w:b/>
          <w:w w:val="101"/>
        </w:rPr>
      </w:pPr>
      <w:r>
        <w:rPr>
          <w:rFonts w:ascii="Soberana Sans" w:hAnsi="Soberana Sans" w:cs="Arial"/>
          <w:b/>
          <w:w w:val="101"/>
        </w:rPr>
        <w:t>7.2 INSTRUMENTOS DE MEDICIÓN</w:t>
      </w:r>
      <w:r w:rsidR="00E834BE">
        <w:rPr>
          <w:rFonts w:ascii="Soberana Sans" w:hAnsi="Soberana Sans" w:cs="Arial"/>
          <w:b/>
          <w:w w:val="101"/>
        </w:rPr>
        <w:t xml:space="preserve"> </w:t>
      </w:r>
      <w:r w:rsidR="00C25A89">
        <w:rPr>
          <w:rFonts w:ascii="Soberana Sans" w:hAnsi="Soberana Sans" w:cs="Arial"/>
          <w:b/>
          <w:w w:val="101"/>
        </w:rPr>
        <w:t xml:space="preserve">Y </w:t>
      </w:r>
      <w:r w:rsidR="00E834BE">
        <w:rPr>
          <w:rFonts w:ascii="Soberana Sans" w:hAnsi="Soberana Sans" w:cs="Arial"/>
          <w:b/>
          <w:w w:val="101"/>
        </w:rPr>
        <w:t>EQUIPO DE SEGURIDAD</w:t>
      </w:r>
    </w:p>
    <w:p w:rsidR="00F2728D" w:rsidRDefault="00F2728D" w:rsidP="0003217D">
      <w:pPr>
        <w:tabs>
          <w:tab w:val="left" w:pos="-720"/>
        </w:tabs>
        <w:suppressAutoHyphens/>
        <w:jc w:val="both"/>
        <w:rPr>
          <w:rFonts w:ascii="Soberana Sans" w:hAnsi="Soberana Sans" w:cs="Arial"/>
          <w:w w:val="101"/>
        </w:rPr>
      </w:pPr>
    </w:p>
    <w:p w:rsidR="00F2728D" w:rsidRDefault="00F2728D" w:rsidP="0003217D">
      <w:pPr>
        <w:tabs>
          <w:tab w:val="left" w:pos="-720"/>
        </w:tabs>
        <w:suppressAutoHyphens/>
        <w:jc w:val="both"/>
        <w:rPr>
          <w:rFonts w:ascii="Soberana Sans" w:hAnsi="Soberana Sans" w:cs="Arial"/>
          <w:color w:val="000000"/>
          <w:lang w:eastAsia="es-MX"/>
        </w:rPr>
      </w:pPr>
      <w:r>
        <w:rPr>
          <w:rFonts w:ascii="Soberana Sans" w:hAnsi="Soberana Sans" w:cs="Arial"/>
          <w:color w:val="000000"/>
          <w:lang w:eastAsia="es-MX"/>
        </w:rPr>
        <w:t>El laboratorio prestador del servicio deberá c</w:t>
      </w:r>
      <w:r w:rsidR="00C25A89">
        <w:rPr>
          <w:rFonts w:ascii="Soberana Sans" w:hAnsi="Soberana Sans" w:cs="Arial"/>
          <w:color w:val="000000"/>
          <w:lang w:eastAsia="es-MX"/>
        </w:rPr>
        <w:t>o</w:t>
      </w:r>
      <w:r>
        <w:rPr>
          <w:rFonts w:ascii="Soberana Sans" w:hAnsi="Soberana Sans" w:cs="Arial"/>
          <w:color w:val="000000"/>
          <w:lang w:eastAsia="es-MX"/>
        </w:rPr>
        <w:t>nta</w:t>
      </w:r>
      <w:r w:rsidR="00C25A89">
        <w:rPr>
          <w:rFonts w:ascii="Soberana Sans" w:hAnsi="Soberana Sans" w:cs="Arial"/>
          <w:color w:val="000000"/>
          <w:lang w:eastAsia="es-MX"/>
        </w:rPr>
        <w:t>r</w:t>
      </w:r>
      <w:r>
        <w:rPr>
          <w:rFonts w:ascii="Soberana Sans" w:hAnsi="Soberana Sans" w:cs="Arial"/>
          <w:color w:val="000000"/>
          <w:lang w:eastAsia="es-MX"/>
        </w:rPr>
        <w:t xml:space="preserve"> con los </w:t>
      </w:r>
      <w:r w:rsidR="00C25A89">
        <w:rPr>
          <w:rFonts w:ascii="Soberana Sans" w:hAnsi="Soberana Sans" w:cs="Arial"/>
          <w:color w:val="000000"/>
          <w:lang w:eastAsia="es-MX"/>
        </w:rPr>
        <w:t xml:space="preserve">siguientes </w:t>
      </w:r>
      <w:r>
        <w:rPr>
          <w:rFonts w:ascii="Soberana Sans" w:hAnsi="Soberana Sans" w:cs="Arial"/>
          <w:color w:val="000000"/>
          <w:lang w:eastAsia="es-MX"/>
        </w:rPr>
        <w:t>instrumentos requeridos para el desarrollo del servicio</w:t>
      </w:r>
      <w:r w:rsidR="00C25A89">
        <w:rPr>
          <w:rFonts w:ascii="Soberana Sans" w:hAnsi="Soberana Sans" w:cs="Arial"/>
          <w:color w:val="000000"/>
          <w:lang w:eastAsia="es-MX"/>
        </w:rPr>
        <w:t>:</w:t>
      </w:r>
      <w:r>
        <w:rPr>
          <w:rFonts w:ascii="Soberana Sans" w:hAnsi="Soberana Sans" w:cs="Arial"/>
          <w:color w:val="000000"/>
          <w:lang w:eastAsia="es-MX"/>
        </w:rPr>
        <w:t xml:space="preserve"> C</w:t>
      </w:r>
      <w:r w:rsidRPr="00270050">
        <w:rPr>
          <w:rFonts w:ascii="Soberana Sans" w:hAnsi="Soberana Sans" w:cs="Arial"/>
          <w:color w:val="000000"/>
          <w:lang w:eastAsia="es-MX"/>
        </w:rPr>
        <w:t>romatógra</w:t>
      </w:r>
      <w:r>
        <w:rPr>
          <w:rFonts w:ascii="Soberana Sans" w:hAnsi="Soberana Sans" w:cs="Arial"/>
          <w:color w:val="000000"/>
          <w:lang w:eastAsia="es-MX"/>
        </w:rPr>
        <w:t>fo</w:t>
      </w:r>
      <w:r w:rsidR="00FA0A26">
        <w:rPr>
          <w:rFonts w:ascii="Soberana Sans" w:hAnsi="Soberana Sans" w:cs="Arial"/>
          <w:color w:val="000000"/>
          <w:lang w:eastAsia="es-MX"/>
        </w:rPr>
        <w:t>s</w:t>
      </w:r>
      <w:r w:rsidRPr="00270050">
        <w:rPr>
          <w:rFonts w:ascii="Soberana Sans" w:hAnsi="Soberana Sans" w:cs="Arial"/>
          <w:color w:val="000000"/>
          <w:lang w:eastAsia="es-MX"/>
        </w:rPr>
        <w:t xml:space="preserve"> de gases con detector de Captura de Electrones, Masas y PN con capacidad de detectar concentraciones del orden de </w:t>
      </w:r>
      <w:r w:rsidRPr="00270050">
        <w:rPr>
          <w:rFonts w:ascii="Soberana Sans" w:hAnsi="Soberana Sans" w:cs="Calibri"/>
          <w:color w:val="000000"/>
          <w:lang w:eastAsia="es-MX"/>
        </w:rPr>
        <w:t>µ</w:t>
      </w:r>
      <w:r w:rsidRPr="00270050">
        <w:rPr>
          <w:rFonts w:ascii="Soberana Sans" w:hAnsi="Soberana Sans" w:cs="Arial"/>
          <w:color w:val="000000"/>
          <w:lang w:eastAsia="es-MX"/>
        </w:rPr>
        <w:t>g/L y entregar reportes con curvas de calibración, blancos, duplicados y todas aquellas determinaciones relacionadas al control de la calidad analítico.</w:t>
      </w:r>
    </w:p>
    <w:p w:rsidR="00F2728D" w:rsidRDefault="00F2728D" w:rsidP="0003217D">
      <w:pPr>
        <w:tabs>
          <w:tab w:val="left" w:pos="-720"/>
        </w:tabs>
        <w:suppressAutoHyphens/>
        <w:jc w:val="both"/>
        <w:rPr>
          <w:rFonts w:ascii="Soberana Sans" w:hAnsi="Soberana Sans" w:cs="Arial"/>
          <w:w w:val="101"/>
        </w:rPr>
      </w:pPr>
    </w:p>
    <w:p w:rsidR="00C25A89" w:rsidRDefault="00C25A89" w:rsidP="0003217D">
      <w:pPr>
        <w:tabs>
          <w:tab w:val="left" w:pos="-720"/>
        </w:tabs>
        <w:suppressAutoHyphens/>
        <w:jc w:val="both"/>
        <w:rPr>
          <w:rFonts w:ascii="Soberana Sans" w:hAnsi="Soberana Sans" w:cs="Arial"/>
          <w:w w:val="101"/>
        </w:rPr>
      </w:pPr>
      <w:r w:rsidRPr="00C25A89">
        <w:rPr>
          <w:rFonts w:ascii="Soberana Sans" w:hAnsi="Soberana Sans" w:cs="Arial"/>
          <w:w w:val="101"/>
        </w:rPr>
        <w:t>El “Prestador del Servicio” deberá proveer el equipo de seguridad a todo su personal que labore dentro de las instalaciones del IMTA cuando sea el caso, ya que el IMTA no será responsable de cualquier incidente, durante el periodo de ejecución del presente servicio.</w:t>
      </w:r>
    </w:p>
    <w:p w:rsidR="00C25A89" w:rsidRDefault="00C25A89" w:rsidP="0003217D">
      <w:pPr>
        <w:tabs>
          <w:tab w:val="left" w:pos="-720"/>
        </w:tabs>
        <w:suppressAutoHyphens/>
        <w:jc w:val="both"/>
        <w:rPr>
          <w:rFonts w:ascii="Soberana Sans" w:hAnsi="Soberana Sans" w:cs="Arial"/>
          <w:w w:val="101"/>
        </w:rPr>
      </w:pPr>
    </w:p>
    <w:p w:rsidR="00E834BE" w:rsidRPr="00F2728D" w:rsidRDefault="00E834BE" w:rsidP="0003217D">
      <w:pPr>
        <w:tabs>
          <w:tab w:val="left" w:pos="-720"/>
        </w:tabs>
        <w:suppressAutoHyphens/>
        <w:jc w:val="both"/>
        <w:rPr>
          <w:rFonts w:ascii="Soberana Sans" w:hAnsi="Soberana Sans" w:cs="Arial"/>
          <w:w w:val="101"/>
        </w:rPr>
      </w:pPr>
    </w:p>
    <w:p w:rsidR="0003217D" w:rsidRDefault="0003217D" w:rsidP="0003217D">
      <w:pPr>
        <w:tabs>
          <w:tab w:val="left" w:pos="-720"/>
        </w:tabs>
        <w:suppressAutoHyphens/>
        <w:jc w:val="both"/>
        <w:rPr>
          <w:rFonts w:ascii="Soberana Sans" w:hAnsi="Soberana Sans" w:cs="Arial"/>
          <w:b/>
          <w:w w:val="101"/>
        </w:rPr>
      </w:pPr>
      <w:r w:rsidRPr="00F061B1">
        <w:rPr>
          <w:rFonts w:ascii="Soberana Sans" w:hAnsi="Soberana Sans" w:cs="Arial"/>
          <w:b/>
          <w:w w:val="101"/>
        </w:rPr>
        <w:t>7.</w:t>
      </w:r>
      <w:r w:rsidR="00C25A89">
        <w:rPr>
          <w:rFonts w:ascii="Soberana Sans" w:hAnsi="Soberana Sans" w:cs="Arial"/>
          <w:b/>
          <w:w w:val="101"/>
        </w:rPr>
        <w:t>3</w:t>
      </w:r>
      <w:r w:rsidRPr="00F061B1">
        <w:rPr>
          <w:rFonts w:ascii="Soberana Sans" w:hAnsi="Soberana Sans" w:cs="Arial"/>
          <w:b/>
          <w:w w:val="101"/>
        </w:rPr>
        <w:t xml:space="preserve"> CALENDARIO DE ACTIVIDADES</w:t>
      </w:r>
    </w:p>
    <w:p w:rsidR="00F2728D" w:rsidRPr="00AF3605" w:rsidRDefault="00F2728D" w:rsidP="0003217D">
      <w:pPr>
        <w:tabs>
          <w:tab w:val="left" w:pos="-720"/>
        </w:tabs>
        <w:suppressAutoHyphens/>
        <w:jc w:val="both"/>
        <w:rPr>
          <w:rFonts w:ascii="Soberana Sans" w:hAnsi="Soberana Sans" w:cs="Arial"/>
          <w:w w:val="101"/>
        </w:rPr>
      </w:pPr>
    </w:p>
    <w:p w:rsidR="00F2728D" w:rsidRDefault="00F2728D" w:rsidP="0003217D">
      <w:pPr>
        <w:tabs>
          <w:tab w:val="left" w:pos="-720"/>
        </w:tabs>
        <w:suppressAutoHyphens/>
        <w:jc w:val="both"/>
        <w:rPr>
          <w:rFonts w:ascii="Soberana Sans" w:hAnsi="Soberana Sans" w:cs="Arial"/>
          <w:w w:val="101"/>
        </w:rPr>
      </w:pPr>
      <w:r>
        <w:rPr>
          <w:rFonts w:ascii="Soberana Sans" w:hAnsi="Soberana Sans" w:cs="Arial"/>
          <w:w w:val="101"/>
        </w:rPr>
        <w:t>Las semanas en que se desarrollará el servicio se indican a continuación:</w:t>
      </w:r>
    </w:p>
    <w:p w:rsidR="00602B57" w:rsidRPr="00F2728D" w:rsidRDefault="00602B57" w:rsidP="0003217D">
      <w:pPr>
        <w:tabs>
          <w:tab w:val="left" w:pos="-720"/>
        </w:tabs>
        <w:suppressAutoHyphens/>
        <w:jc w:val="both"/>
        <w:rPr>
          <w:rFonts w:ascii="Soberana Sans" w:hAnsi="Soberana Sans" w:cs="Arial"/>
          <w:w w:val="101"/>
        </w:rPr>
      </w:pPr>
    </w:p>
    <w:p w:rsidR="0003217D" w:rsidRPr="00F061B1" w:rsidRDefault="0003217D" w:rsidP="0003217D">
      <w:pPr>
        <w:tabs>
          <w:tab w:val="left" w:pos="-720"/>
        </w:tabs>
        <w:suppressAutoHyphens/>
        <w:jc w:val="both"/>
        <w:rPr>
          <w:rFonts w:ascii="Soberana Sans" w:hAnsi="Soberana Sans" w:cs="Arial"/>
          <w:b/>
          <w:w w:val="101"/>
        </w:rPr>
      </w:pPr>
      <w:r w:rsidRPr="00F061B1">
        <w:rPr>
          <w:rFonts w:ascii="Soberana Sans" w:hAnsi="Soberana Sans" w:cs="Arial"/>
          <w:b/>
          <w:w w:val="101"/>
        </w:rPr>
        <w:lastRenderedPageBreak/>
        <w:br/>
      </w:r>
      <w:bookmarkStart w:id="2" w:name="_MON_1587459614"/>
      <w:bookmarkEnd w:id="2"/>
      <w:r w:rsidR="00086E7A" w:rsidRPr="00F061B1">
        <w:rPr>
          <w:rFonts w:ascii="Soberana Sans" w:hAnsi="Soberana Sans" w:cs="Arial"/>
        </w:rPr>
        <w:object w:dxaOrig="10534" w:dyaOrig="2301">
          <v:shape id="_x0000_i1027" type="#_x0000_t75" style="width:465pt;height:108pt" o:ole="">
            <v:imagedata r:id="rId12" o:title=""/>
          </v:shape>
          <o:OLEObject Type="Embed" ProgID="Excel.Sheet.12" ShapeID="_x0000_i1027" DrawAspect="Content" ObjectID="_1588599701" r:id="rId13"/>
        </w:object>
      </w:r>
    </w:p>
    <w:p w:rsidR="0003217D" w:rsidRPr="00AF3605" w:rsidRDefault="0003217D" w:rsidP="0003217D">
      <w:pPr>
        <w:tabs>
          <w:tab w:val="left" w:pos="-720"/>
        </w:tabs>
        <w:suppressAutoHyphens/>
        <w:jc w:val="both"/>
        <w:rPr>
          <w:rFonts w:ascii="Soberana Sans" w:hAnsi="Soberana Sans" w:cs="Arial"/>
          <w:w w:val="101"/>
        </w:rPr>
      </w:pPr>
    </w:p>
    <w:p w:rsidR="0003217D" w:rsidRPr="00F061B1" w:rsidRDefault="00F2728D" w:rsidP="0003217D">
      <w:pPr>
        <w:tabs>
          <w:tab w:val="left" w:pos="-720"/>
        </w:tabs>
        <w:suppressAutoHyphens/>
        <w:jc w:val="both"/>
        <w:rPr>
          <w:rFonts w:ascii="Soberana Sans" w:hAnsi="Soberana Sans" w:cs="Arial"/>
          <w:spacing w:val="2"/>
          <w:w w:val="101"/>
          <w:kern w:val="16"/>
          <w:lang w:val="es-ES"/>
        </w:rPr>
      </w:pPr>
      <w:r>
        <w:rPr>
          <w:rFonts w:ascii="Soberana Sans" w:hAnsi="Soberana Sans" w:cs="Arial"/>
          <w:b/>
          <w:w w:val="101"/>
        </w:rPr>
        <w:t>7.</w:t>
      </w:r>
      <w:r w:rsidR="00C25A89">
        <w:rPr>
          <w:rFonts w:ascii="Soberana Sans" w:hAnsi="Soberana Sans" w:cs="Arial"/>
          <w:b/>
          <w:w w:val="101"/>
        </w:rPr>
        <w:t>4</w:t>
      </w:r>
      <w:r w:rsidR="0003217D" w:rsidRPr="00F061B1">
        <w:rPr>
          <w:rFonts w:ascii="Soberana Sans" w:hAnsi="Soberana Sans" w:cs="Arial"/>
          <w:b/>
          <w:w w:val="101"/>
        </w:rPr>
        <w:t xml:space="preserve"> ENTREGABLES</w:t>
      </w:r>
    </w:p>
    <w:p w:rsidR="0003217D" w:rsidRPr="00AF3605" w:rsidRDefault="0003217D" w:rsidP="0003217D">
      <w:pPr>
        <w:tabs>
          <w:tab w:val="left" w:pos="-720"/>
        </w:tabs>
        <w:suppressAutoHyphens/>
        <w:jc w:val="both"/>
        <w:rPr>
          <w:rFonts w:ascii="Soberana Sans" w:hAnsi="Soberana Sans" w:cs="Arial"/>
          <w:w w:val="101"/>
        </w:rPr>
      </w:pPr>
    </w:p>
    <w:p w:rsidR="0003217D" w:rsidRPr="00F061B1" w:rsidRDefault="0003217D" w:rsidP="0003217D">
      <w:pPr>
        <w:numPr>
          <w:ilvl w:val="0"/>
          <w:numId w:val="47"/>
        </w:numPr>
        <w:ind w:left="641" w:hanging="284"/>
        <w:jc w:val="both"/>
        <w:rPr>
          <w:rFonts w:ascii="Soberana Sans" w:hAnsi="Soberana Sans" w:cs="Arial"/>
        </w:rPr>
      </w:pPr>
      <w:r w:rsidRPr="00F061B1">
        <w:rPr>
          <w:rFonts w:ascii="Soberana Sans" w:hAnsi="Soberana Sans" w:cs="Arial"/>
        </w:rPr>
        <w:t xml:space="preserve">Informe de resultados analíticos correspondientes a las 12 muestras de agua y </w:t>
      </w:r>
      <w:r w:rsidR="00023EA8">
        <w:rPr>
          <w:rFonts w:ascii="Soberana Sans" w:hAnsi="Soberana Sans" w:cs="Arial"/>
        </w:rPr>
        <w:t>6</w:t>
      </w:r>
      <w:r w:rsidRPr="00F061B1">
        <w:rPr>
          <w:rFonts w:ascii="Soberana Sans" w:hAnsi="Soberana Sans" w:cs="Arial"/>
        </w:rPr>
        <w:t xml:space="preserve"> de sedimento, de acuerdo con los parámetros señalados en las tablas previas y para cada uno de los dos muestreos programados.</w:t>
      </w:r>
    </w:p>
    <w:p w:rsidR="00C71744" w:rsidRDefault="00C71744" w:rsidP="00C25A89">
      <w:pPr>
        <w:ind w:left="633"/>
        <w:rPr>
          <w:rFonts w:ascii="Soberana Sans" w:hAnsi="Soberana Sans" w:cs="Arial"/>
        </w:rPr>
      </w:pPr>
    </w:p>
    <w:p w:rsidR="0003217D" w:rsidRDefault="0003217D" w:rsidP="0003217D">
      <w:pPr>
        <w:ind w:left="633"/>
        <w:jc w:val="both"/>
        <w:rPr>
          <w:rFonts w:ascii="Soberana Sans" w:hAnsi="Soberana Sans" w:cs="Arial"/>
        </w:rPr>
      </w:pPr>
      <w:r w:rsidRPr="00F061B1">
        <w:rPr>
          <w:rFonts w:ascii="Soberana Sans" w:hAnsi="Soberana Sans" w:cs="Arial"/>
        </w:rPr>
        <w:t xml:space="preserve">Cada informe de resultados debe contener los cromatogramas tanto de las muestras y curvas de calibración, como de los blancos, duplicados y todas aquellas determinaciones relacionadas al control de la calidad analítico, también deben entregarse los espectros de masas con la información de probabilidad de similitud, los CAS y las sinonimias de los compuestos listados. Para los resultados de los análisis de compuestos semivolátiles y el barrido por </w:t>
      </w:r>
      <w:r w:rsidR="00E834BE" w:rsidRPr="00F061B1">
        <w:rPr>
          <w:rFonts w:ascii="Soberana Sans" w:hAnsi="Soberana Sans" w:cs="Arial"/>
        </w:rPr>
        <w:t>ion</w:t>
      </w:r>
      <w:r w:rsidRPr="00F061B1">
        <w:rPr>
          <w:rFonts w:ascii="Soberana Sans" w:hAnsi="Soberana Sans" w:cs="Arial"/>
        </w:rPr>
        <w:t xml:space="preserve"> específico correspondiente, las listas de sinonimias que se entreguen deben ser lo más ampliamente posibles.</w:t>
      </w:r>
    </w:p>
    <w:p w:rsidR="0003217D" w:rsidRDefault="0003217D" w:rsidP="0003217D">
      <w:pPr>
        <w:ind w:left="633"/>
        <w:jc w:val="both"/>
        <w:rPr>
          <w:rFonts w:ascii="Soberana Sans" w:hAnsi="Soberana Sans" w:cs="Arial"/>
        </w:rPr>
      </w:pPr>
    </w:p>
    <w:p w:rsidR="00602B57" w:rsidRDefault="00602B57" w:rsidP="00F051AC">
      <w:pPr>
        <w:tabs>
          <w:tab w:val="left" w:pos="-720"/>
        </w:tabs>
        <w:suppressAutoHyphens/>
        <w:jc w:val="both"/>
        <w:rPr>
          <w:rFonts w:ascii="Soberana Sans" w:hAnsi="Soberana Sans" w:cs="Arial"/>
          <w:b/>
          <w:w w:val="101"/>
        </w:rPr>
      </w:pPr>
      <w:r w:rsidRPr="00F051AC">
        <w:rPr>
          <w:rFonts w:ascii="Soberana Sans" w:hAnsi="Soberana Sans" w:cs="Arial"/>
          <w:b/>
          <w:w w:val="101"/>
        </w:rPr>
        <w:t>7.5 PERSONAL REQUERIDO</w:t>
      </w:r>
    </w:p>
    <w:p w:rsidR="00F051AC" w:rsidRPr="00F051AC" w:rsidRDefault="00F051AC" w:rsidP="00F051AC">
      <w:pPr>
        <w:tabs>
          <w:tab w:val="left" w:pos="-720"/>
        </w:tabs>
        <w:suppressAutoHyphens/>
        <w:jc w:val="both"/>
        <w:rPr>
          <w:rFonts w:ascii="Soberana Sans" w:hAnsi="Soberana Sans" w:cs="Arial"/>
          <w:w w:val="101"/>
        </w:rPr>
      </w:pPr>
    </w:p>
    <w:p w:rsidR="00602B57" w:rsidRDefault="00602B57" w:rsidP="0003217D">
      <w:pPr>
        <w:ind w:left="633"/>
        <w:jc w:val="both"/>
        <w:rPr>
          <w:rFonts w:ascii="Soberana Sans" w:hAnsi="Soberana Sans" w:cs="Arial"/>
        </w:rPr>
      </w:pPr>
      <w:r w:rsidRPr="00602B57">
        <w:rPr>
          <w:rFonts w:ascii="Soberana Sans" w:hAnsi="Soberana Sans" w:cs="Arial"/>
        </w:rPr>
        <w:t>El personal del “Prestador del Servicio” estará a cargo de un supervisor por lo que deberá designar a quien fungirá como tal, quien estará en contacto permanente con el solicitante del servicio del IMTA para tratar los asuntos relacionados a la ejecución del servicio</w:t>
      </w:r>
      <w:r>
        <w:rPr>
          <w:rFonts w:ascii="Soberana Sans" w:hAnsi="Soberana Sans" w:cs="Arial"/>
        </w:rPr>
        <w:t>.</w:t>
      </w:r>
    </w:p>
    <w:p w:rsidR="00602B57" w:rsidRDefault="00602B57" w:rsidP="0003217D">
      <w:pPr>
        <w:ind w:left="633"/>
        <w:jc w:val="both"/>
        <w:rPr>
          <w:rFonts w:ascii="Soberana Sans" w:hAnsi="Soberana Sans" w:cs="Arial"/>
        </w:rPr>
      </w:pPr>
    </w:p>
    <w:p w:rsidR="00602B57" w:rsidRPr="00DD64B9" w:rsidRDefault="00602B57" w:rsidP="00602B57">
      <w:pPr>
        <w:shd w:val="clear" w:color="auto" w:fill="FFFFFF"/>
        <w:ind w:firstLine="633"/>
        <w:jc w:val="both"/>
        <w:rPr>
          <w:rFonts w:ascii="Arial" w:hAnsi="Arial" w:cs="Arial"/>
        </w:rPr>
      </w:pPr>
      <w:r w:rsidRPr="00DD64B9">
        <w:rPr>
          <w:rFonts w:ascii="Arial" w:hAnsi="Arial" w:cs="Arial"/>
        </w:rPr>
        <w:t xml:space="preserve">El perfil mínimo que se requiere para el supervisor, a cargo del </w:t>
      </w:r>
      <w:r w:rsidRPr="00D538DA">
        <w:rPr>
          <w:rFonts w:ascii="Arial" w:hAnsi="Arial" w:cs="Arial"/>
          <w:b/>
          <w:lang w:val="es-MX" w:eastAsia="es-MX"/>
        </w:rPr>
        <w:t>“Prestador del Servicio”</w:t>
      </w:r>
      <w:r w:rsidRPr="00DD64B9">
        <w:rPr>
          <w:rFonts w:ascii="Arial" w:hAnsi="Arial" w:cs="Arial"/>
        </w:rPr>
        <w:t xml:space="preserve"> es el siguiente:</w:t>
      </w:r>
    </w:p>
    <w:p w:rsidR="00602B57" w:rsidRDefault="00602B57" w:rsidP="00602B57">
      <w:pPr>
        <w:shd w:val="clear" w:color="auto" w:fill="FFFFFF"/>
        <w:jc w:val="both"/>
        <w:rPr>
          <w:rFonts w:ascii="Soberana Sans Light" w:hAnsi="Soberana Sans Light" w:cs="Arial"/>
        </w:rPr>
      </w:pPr>
    </w:p>
    <w:p w:rsidR="00E36BE0" w:rsidRPr="00602B57" w:rsidRDefault="00E36BE0" w:rsidP="00E36BE0">
      <w:pPr>
        <w:shd w:val="clear" w:color="auto" w:fill="FFFFFF"/>
        <w:jc w:val="center"/>
        <w:rPr>
          <w:rFonts w:ascii="Soberana Sans Light" w:hAnsi="Soberana Sans Light" w:cs="Arial"/>
        </w:rPr>
      </w:pPr>
      <w:r w:rsidRPr="00F061B1">
        <w:rPr>
          <w:rFonts w:ascii="Soberana Sans" w:hAnsi="Soberana Sans" w:cs="Arial"/>
        </w:rPr>
        <w:t xml:space="preserve">Tabla </w:t>
      </w:r>
      <w:r w:rsidR="00F051AC">
        <w:rPr>
          <w:rFonts w:ascii="Soberana Sans" w:hAnsi="Soberana Sans" w:cs="Arial"/>
        </w:rPr>
        <w:t>3</w:t>
      </w:r>
      <w:r w:rsidRPr="00F061B1">
        <w:rPr>
          <w:rFonts w:ascii="Soberana Sans" w:hAnsi="Soberana Sans" w:cs="Arial"/>
        </w:rPr>
        <w:t xml:space="preserve">. </w:t>
      </w:r>
      <w:r>
        <w:rPr>
          <w:rFonts w:ascii="Soberana Sans" w:hAnsi="Soberana Sans" w:cs="Arial"/>
        </w:rPr>
        <w:t>Personal requerido</w:t>
      </w:r>
    </w:p>
    <w:tbl>
      <w:tblPr>
        <w:tblW w:w="84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4"/>
        <w:gridCol w:w="1418"/>
        <w:gridCol w:w="5758"/>
      </w:tblGrid>
      <w:tr w:rsidR="00602B57" w:rsidRPr="00602B57" w:rsidTr="004241A6">
        <w:trPr>
          <w:cantSplit/>
          <w:trHeight w:val="181"/>
          <w:jc w:val="center"/>
        </w:trPr>
        <w:tc>
          <w:tcPr>
            <w:tcW w:w="1224" w:type="dxa"/>
            <w:tcBorders>
              <w:top w:val="single" w:sz="8" w:space="0" w:color="auto"/>
              <w:left w:val="single" w:sz="8" w:space="0" w:color="auto"/>
            </w:tcBorders>
            <w:vAlign w:val="center"/>
          </w:tcPr>
          <w:p w:rsidR="00602B57" w:rsidRPr="00602B57" w:rsidRDefault="00602B57" w:rsidP="00E36BE0">
            <w:pPr>
              <w:shd w:val="clear" w:color="auto" w:fill="FFFFFF"/>
              <w:jc w:val="center"/>
              <w:rPr>
                <w:rFonts w:ascii="Soberana Sans Light" w:hAnsi="Soberana Sans Light" w:cs="Arial"/>
                <w:b/>
                <w:sz w:val="18"/>
                <w:szCs w:val="18"/>
              </w:rPr>
            </w:pPr>
            <w:r w:rsidRPr="00602B57">
              <w:rPr>
                <w:rFonts w:ascii="Soberana Sans Light" w:hAnsi="Soberana Sans Light" w:cs="Arial"/>
                <w:b/>
                <w:sz w:val="18"/>
                <w:szCs w:val="18"/>
              </w:rPr>
              <w:t>Núm. De personas</w:t>
            </w:r>
          </w:p>
        </w:tc>
        <w:tc>
          <w:tcPr>
            <w:tcW w:w="1418" w:type="dxa"/>
            <w:tcBorders>
              <w:top w:val="single" w:sz="8" w:space="0" w:color="auto"/>
            </w:tcBorders>
            <w:vAlign w:val="center"/>
          </w:tcPr>
          <w:p w:rsidR="00602B57" w:rsidRPr="00602B57" w:rsidRDefault="00602B57" w:rsidP="00E36BE0">
            <w:pPr>
              <w:shd w:val="clear" w:color="auto" w:fill="FFFFFF"/>
              <w:jc w:val="center"/>
              <w:rPr>
                <w:rFonts w:ascii="Soberana Sans Light" w:hAnsi="Soberana Sans Light" w:cs="Arial"/>
                <w:b/>
                <w:sz w:val="18"/>
                <w:szCs w:val="18"/>
              </w:rPr>
            </w:pPr>
            <w:r w:rsidRPr="00602B57">
              <w:rPr>
                <w:rFonts w:ascii="Soberana Sans Light" w:hAnsi="Soberana Sans Light" w:cs="Arial"/>
                <w:b/>
                <w:sz w:val="18"/>
                <w:szCs w:val="18"/>
              </w:rPr>
              <w:t>Categoría</w:t>
            </w:r>
          </w:p>
        </w:tc>
        <w:tc>
          <w:tcPr>
            <w:tcW w:w="5758" w:type="dxa"/>
            <w:tcBorders>
              <w:top w:val="single" w:sz="8" w:space="0" w:color="auto"/>
              <w:right w:val="single" w:sz="8" w:space="0" w:color="auto"/>
            </w:tcBorders>
          </w:tcPr>
          <w:p w:rsidR="00602B57" w:rsidRPr="00602B57" w:rsidRDefault="00602B57" w:rsidP="00E36BE0">
            <w:pPr>
              <w:shd w:val="clear" w:color="auto" w:fill="FFFFFF"/>
              <w:jc w:val="center"/>
              <w:rPr>
                <w:rFonts w:ascii="Soberana Sans Light" w:hAnsi="Soberana Sans Light" w:cs="Arial"/>
                <w:b/>
                <w:sz w:val="18"/>
                <w:szCs w:val="18"/>
              </w:rPr>
            </w:pPr>
          </w:p>
          <w:p w:rsidR="00602B57" w:rsidRPr="00602B57" w:rsidRDefault="00602B57" w:rsidP="00E36BE0">
            <w:pPr>
              <w:shd w:val="clear" w:color="auto" w:fill="FFFFFF"/>
              <w:jc w:val="center"/>
              <w:rPr>
                <w:rFonts w:ascii="Soberana Sans Light" w:hAnsi="Soberana Sans Light" w:cs="Arial"/>
                <w:b/>
                <w:sz w:val="18"/>
                <w:szCs w:val="18"/>
              </w:rPr>
            </w:pPr>
            <w:r w:rsidRPr="00602B57">
              <w:rPr>
                <w:rFonts w:ascii="Soberana Sans Light" w:hAnsi="Soberana Sans Light" w:cs="Arial"/>
                <w:b/>
                <w:sz w:val="18"/>
                <w:szCs w:val="18"/>
              </w:rPr>
              <w:t>Perfil</w:t>
            </w:r>
          </w:p>
        </w:tc>
      </w:tr>
      <w:tr w:rsidR="00602B57" w:rsidRPr="00602B57" w:rsidTr="004241A6">
        <w:trPr>
          <w:trHeight w:val="581"/>
          <w:jc w:val="center"/>
        </w:trPr>
        <w:tc>
          <w:tcPr>
            <w:tcW w:w="1224" w:type="dxa"/>
            <w:vMerge w:val="restart"/>
            <w:tcBorders>
              <w:top w:val="single" w:sz="4" w:space="0" w:color="auto"/>
              <w:left w:val="single" w:sz="8" w:space="0" w:color="auto"/>
            </w:tcBorders>
            <w:shd w:val="clear" w:color="auto" w:fill="FFFFFF"/>
          </w:tcPr>
          <w:p w:rsidR="00602B57" w:rsidRPr="00602B57" w:rsidRDefault="00602B57" w:rsidP="00E36BE0">
            <w:pPr>
              <w:shd w:val="clear" w:color="auto" w:fill="FFFFFF"/>
              <w:jc w:val="center"/>
              <w:rPr>
                <w:rFonts w:ascii="Soberana Sans Light" w:hAnsi="Soberana Sans Light" w:cs="Arial"/>
                <w:sz w:val="18"/>
                <w:szCs w:val="18"/>
              </w:rPr>
            </w:pPr>
            <w:r w:rsidRPr="00602B57">
              <w:rPr>
                <w:rFonts w:ascii="Soberana Sans Light" w:hAnsi="Soberana Sans Light" w:cs="Arial"/>
                <w:sz w:val="18"/>
                <w:szCs w:val="18"/>
              </w:rPr>
              <w:t>1</w:t>
            </w:r>
          </w:p>
        </w:tc>
        <w:tc>
          <w:tcPr>
            <w:tcW w:w="1418" w:type="dxa"/>
            <w:vMerge w:val="restart"/>
            <w:tcBorders>
              <w:top w:val="single" w:sz="4" w:space="0" w:color="auto"/>
            </w:tcBorders>
            <w:shd w:val="clear" w:color="auto" w:fill="FFFFFF"/>
          </w:tcPr>
          <w:p w:rsidR="00602B57" w:rsidRPr="00602B57" w:rsidRDefault="00602B57" w:rsidP="00E36BE0">
            <w:pPr>
              <w:shd w:val="clear" w:color="auto" w:fill="FFFFFF"/>
              <w:jc w:val="center"/>
              <w:rPr>
                <w:rFonts w:ascii="Soberana Sans Light" w:hAnsi="Soberana Sans Light" w:cs="Arial"/>
                <w:sz w:val="18"/>
                <w:szCs w:val="18"/>
              </w:rPr>
            </w:pPr>
            <w:r w:rsidRPr="00602B57">
              <w:rPr>
                <w:rFonts w:ascii="Soberana Sans Light" w:hAnsi="Soberana Sans Light" w:cs="Arial"/>
                <w:sz w:val="18"/>
                <w:szCs w:val="18"/>
              </w:rPr>
              <w:t>Supervisor</w:t>
            </w:r>
          </w:p>
          <w:p w:rsidR="00602B57" w:rsidRPr="00602B57" w:rsidRDefault="00602B57" w:rsidP="00E36BE0">
            <w:pPr>
              <w:shd w:val="clear" w:color="auto" w:fill="FFFFFF"/>
              <w:jc w:val="both"/>
              <w:rPr>
                <w:rFonts w:ascii="Soberana Sans Light" w:hAnsi="Soberana Sans Light" w:cs="Arial"/>
                <w:sz w:val="18"/>
                <w:szCs w:val="18"/>
              </w:rPr>
            </w:pPr>
          </w:p>
        </w:tc>
        <w:tc>
          <w:tcPr>
            <w:tcW w:w="5758" w:type="dxa"/>
            <w:tcBorders>
              <w:top w:val="single" w:sz="4" w:space="0" w:color="auto"/>
              <w:bottom w:val="single" w:sz="4" w:space="0" w:color="auto"/>
              <w:right w:val="single" w:sz="8" w:space="0" w:color="auto"/>
            </w:tcBorders>
            <w:shd w:val="clear" w:color="auto" w:fill="FFFFFF"/>
          </w:tcPr>
          <w:p w:rsidR="00602B57" w:rsidRPr="00602B57" w:rsidRDefault="00602B57" w:rsidP="00602B57">
            <w:pPr>
              <w:shd w:val="clear" w:color="auto" w:fill="FFFFFF"/>
              <w:jc w:val="both"/>
              <w:rPr>
                <w:rFonts w:ascii="Soberana Sans Light" w:hAnsi="Soberana Sans Light" w:cs="Arial"/>
                <w:sz w:val="18"/>
                <w:szCs w:val="18"/>
              </w:rPr>
            </w:pPr>
            <w:r w:rsidRPr="00602B57">
              <w:rPr>
                <w:rFonts w:ascii="Soberana Sans Light" w:hAnsi="Soberana Sans Light" w:cs="Arial"/>
                <w:b/>
                <w:sz w:val="18"/>
                <w:szCs w:val="18"/>
              </w:rPr>
              <w:t>EXPERIENCIA</w:t>
            </w:r>
            <w:r w:rsidRPr="00602B57">
              <w:rPr>
                <w:rFonts w:ascii="Soberana Sans Light" w:hAnsi="Soberana Sans Light" w:cs="Arial"/>
                <w:sz w:val="18"/>
                <w:szCs w:val="18"/>
              </w:rPr>
              <w:t xml:space="preserve">: 5 años en servicios iguales o similares. Verificable en </w:t>
            </w:r>
            <w:r w:rsidRPr="00602B57">
              <w:rPr>
                <w:rFonts w:ascii="Soberana Sans Light" w:hAnsi="Soberana Sans Light" w:cs="Arial"/>
                <w:i/>
                <w:sz w:val="18"/>
                <w:szCs w:val="18"/>
              </w:rPr>
              <w:t>Currículum vitae</w:t>
            </w:r>
          </w:p>
        </w:tc>
      </w:tr>
      <w:tr w:rsidR="00602B57" w:rsidRPr="00602B57" w:rsidTr="004241A6">
        <w:trPr>
          <w:trHeight w:val="409"/>
          <w:jc w:val="center"/>
        </w:trPr>
        <w:tc>
          <w:tcPr>
            <w:tcW w:w="1224" w:type="dxa"/>
            <w:vMerge/>
            <w:tcBorders>
              <w:left w:val="single" w:sz="8" w:space="0" w:color="auto"/>
            </w:tcBorders>
            <w:shd w:val="clear" w:color="auto" w:fill="FFFFFF"/>
          </w:tcPr>
          <w:p w:rsidR="00602B57" w:rsidRPr="00602B57" w:rsidRDefault="00602B57" w:rsidP="00E36BE0">
            <w:pPr>
              <w:shd w:val="clear" w:color="auto" w:fill="FFFFFF"/>
              <w:jc w:val="both"/>
              <w:rPr>
                <w:rFonts w:ascii="Soberana Sans Light" w:hAnsi="Soberana Sans Light" w:cs="Arial"/>
                <w:sz w:val="18"/>
                <w:szCs w:val="18"/>
              </w:rPr>
            </w:pPr>
          </w:p>
        </w:tc>
        <w:tc>
          <w:tcPr>
            <w:tcW w:w="1418" w:type="dxa"/>
            <w:vMerge/>
            <w:shd w:val="clear" w:color="auto" w:fill="FFFFFF"/>
          </w:tcPr>
          <w:p w:rsidR="00602B57" w:rsidRPr="00602B57" w:rsidRDefault="00602B57" w:rsidP="00E36BE0">
            <w:pPr>
              <w:shd w:val="clear" w:color="auto" w:fill="FFFFFF"/>
              <w:jc w:val="both"/>
              <w:rPr>
                <w:rFonts w:ascii="Soberana Sans Light" w:hAnsi="Soberana Sans Light" w:cs="Arial"/>
                <w:sz w:val="18"/>
                <w:szCs w:val="18"/>
              </w:rPr>
            </w:pPr>
          </w:p>
        </w:tc>
        <w:tc>
          <w:tcPr>
            <w:tcW w:w="5758" w:type="dxa"/>
            <w:tcBorders>
              <w:top w:val="single" w:sz="4" w:space="0" w:color="auto"/>
              <w:bottom w:val="single" w:sz="4" w:space="0" w:color="auto"/>
              <w:right w:val="single" w:sz="8" w:space="0" w:color="auto"/>
            </w:tcBorders>
            <w:shd w:val="clear" w:color="auto" w:fill="FFFFFF"/>
          </w:tcPr>
          <w:p w:rsidR="00602B57" w:rsidRPr="00602B57" w:rsidRDefault="00602B57" w:rsidP="00602B57">
            <w:pPr>
              <w:shd w:val="clear" w:color="auto" w:fill="FFFFFF"/>
              <w:jc w:val="both"/>
              <w:rPr>
                <w:rFonts w:ascii="Soberana Sans Light" w:hAnsi="Soberana Sans Light" w:cs="Arial"/>
                <w:sz w:val="18"/>
                <w:szCs w:val="18"/>
              </w:rPr>
            </w:pPr>
            <w:r w:rsidRPr="00602B57">
              <w:rPr>
                <w:rFonts w:ascii="Soberana Sans Light" w:hAnsi="Soberana Sans Light" w:cs="Arial"/>
                <w:b/>
                <w:sz w:val="18"/>
                <w:szCs w:val="18"/>
              </w:rPr>
              <w:t>COMPETENCIA O HABILIDAD</w:t>
            </w:r>
            <w:r w:rsidRPr="00602B57">
              <w:rPr>
                <w:rFonts w:ascii="Soberana Sans Light" w:hAnsi="Soberana Sans Light" w:cs="Arial"/>
                <w:sz w:val="18"/>
                <w:szCs w:val="18"/>
              </w:rPr>
              <w:t xml:space="preserve">: Licenciatura </w:t>
            </w:r>
            <w:r>
              <w:rPr>
                <w:rFonts w:ascii="Soberana Sans Light" w:hAnsi="Soberana Sans Light" w:cs="Arial"/>
                <w:sz w:val="18"/>
                <w:szCs w:val="18"/>
              </w:rPr>
              <w:t>en el área química. C</w:t>
            </w:r>
            <w:r w:rsidRPr="00602B57">
              <w:rPr>
                <w:rFonts w:ascii="Soberana Sans Light" w:hAnsi="Soberana Sans Light" w:cs="Arial"/>
                <w:sz w:val="18"/>
                <w:szCs w:val="18"/>
              </w:rPr>
              <w:t>omprobable con título o cédula profesional.</w:t>
            </w:r>
          </w:p>
        </w:tc>
      </w:tr>
      <w:tr w:rsidR="00602B57" w:rsidRPr="00602B57" w:rsidTr="004241A6">
        <w:trPr>
          <w:trHeight w:val="525"/>
          <w:jc w:val="center"/>
        </w:trPr>
        <w:tc>
          <w:tcPr>
            <w:tcW w:w="1224" w:type="dxa"/>
            <w:vMerge/>
            <w:tcBorders>
              <w:left w:val="single" w:sz="8" w:space="0" w:color="auto"/>
              <w:bottom w:val="single" w:sz="8" w:space="0" w:color="auto"/>
            </w:tcBorders>
            <w:shd w:val="clear" w:color="auto" w:fill="FFFFFF"/>
          </w:tcPr>
          <w:p w:rsidR="00602B57" w:rsidRPr="00602B57" w:rsidRDefault="00602B57" w:rsidP="00E36BE0">
            <w:pPr>
              <w:shd w:val="clear" w:color="auto" w:fill="FFFFFF"/>
              <w:jc w:val="both"/>
              <w:rPr>
                <w:rFonts w:ascii="Soberana Sans Light" w:hAnsi="Soberana Sans Light" w:cs="Arial"/>
                <w:sz w:val="18"/>
                <w:szCs w:val="18"/>
              </w:rPr>
            </w:pPr>
          </w:p>
        </w:tc>
        <w:tc>
          <w:tcPr>
            <w:tcW w:w="1418" w:type="dxa"/>
            <w:vMerge/>
            <w:tcBorders>
              <w:bottom w:val="single" w:sz="8" w:space="0" w:color="auto"/>
            </w:tcBorders>
            <w:shd w:val="clear" w:color="auto" w:fill="FFFFFF"/>
          </w:tcPr>
          <w:p w:rsidR="00602B57" w:rsidRPr="00602B57" w:rsidRDefault="00602B57" w:rsidP="00E36BE0">
            <w:pPr>
              <w:shd w:val="clear" w:color="auto" w:fill="FFFFFF"/>
              <w:jc w:val="both"/>
              <w:rPr>
                <w:rFonts w:ascii="Soberana Sans Light" w:hAnsi="Soberana Sans Light" w:cs="Arial"/>
                <w:sz w:val="18"/>
                <w:szCs w:val="18"/>
              </w:rPr>
            </w:pPr>
          </w:p>
        </w:tc>
        <w:tc>
          <w:tcPr>
            <w:tcW w:w="5758" w:type="dxa"/>
            <w:tcBorders>
              <w:top w:val="single" w:sz="4" w:space="0" w:color="auto"/>
              <w:bottom w:val="single" w:sz="8" w:space="0" w:color="auto"/>
              <w:right w:val="single" w:sz="8" w:space="0" w:color="auto"/>
            </w:tcBorders>
            <w:shd w:val="clear" w:color="auto" w:fill="FFFFFF"/>
          </w:tcPr>
          <w:p w:rsidR="00602B57" w:rsidRPr="00602B57" w:rsidRDefault="00602B57" w:rsidP="00E36BE0">
            <w:pPr>
              <w:shd w:val="clear" w:color="auto" w:fill="FFFFFF"/>
              <w:jc w:val="both"/>
              <w:rPr>
                <w:rFonts w:ascii="Soberana Sans Light" w:hAnsi="Soberana Sans Light" w:cs="Arial"/>
                <w:sz w:val="18"/>
                <w:szCs w:val="18"/>
              </w:rPr>
            </w:pPr>
            <w:r w:rsidRPr="00602B57">
              <w:rPr>
                <w:rFonts w:ascii="Soberana Sans Light" w:hAnsi="Soberana Sans Light" w:cs="Arial"/>
                <w:b/>
                <w:sz w:val="18"/>
                <w:szCs w:val="18"/>
              </w:rPr>
              <w:t>DOMINIO DE HERRAMIENTA</w:t>
            </w:r>
            <w:r>
              <w:rPr>
                <w:rFonts w:ascii="Soberana Sans Light" w:hAnsi="Soberana Sans Light" w:cs="Arial"/>
                <w:b/>
                <w:sz w:val="18"/>
                <w:szCs w:val="18"/>
              </w:rPr>
              <w:t>S</w:t>
            </w:r>
            <w:r w:rsidRPr="00602B57">
              <w:rPr>
                <w:rFonts w:ascii="Soberana Sans Light" w:hAnsi="Soberana Sans Light" w:cs="Arial"/>
                <w:sz w:val="18"/>
                <w:szCs w:val="18"/>
              </w:rPr>
              <w:t>:</w:t>
            </w:r>
          </w:p>
          <w:p w:rsidR="004241A6" w:rsidRDefault="00F051AC" w:rsidP="00602B57">
            <w:pPr>
              <w:shd w:val="clear" w:color="auto" w:fill="FFFFFF"/>
              <w:jc w:val="both"/>
              <w:rPr>
                <w:rFonts w:ascii="Soberana Sans Light" w:hAnsi="Soberana Sans Light" w:cs="Arial"/>
                <w:sz w:val="18"/>
                <w:szCs w:val="18"/>
              </w:rPr>
            </w:pPr>
            <w:r>
              <w:rPr>
                <w:rFonts w:ascii="Soberana Sans Light" w:hAnsi="Soberana Sans Light" w:cs="Arial"/>
                <w:sz w:val="18"/>
                <w:szCs w:val="18"/>
              </w:rPr>
              <w:t xml:space="preserve">Un curso en algún método </w:t>
            </w:r>
            <w:proofErr w:type="spellStart"/>
            <w:r>
              <w:rPr>
                <w:rFonts w:ascii="Soberana Sans Light" w:hAnsi="Soberana Sans Light" w:cs="Arial"/>
                <w:sz w:val="18"/>
                <w:szCs w:val="18"/>
              </w:rPr>
              <w:t>cromatográfico</w:t>
            </w:r>
            <w:proofErr w:type="spellEnd"/>
            <w:r>
              <w:rPr>
                <w:rFonts w:ascii="Soberana Sans Light" w:hAnsi="Soberana Sans Light" w:cs="Arial"/>
                <w:sz w:val="18"/>
                <w:szCs w:val="18"/>
              </w:rPr>
              <w:t>.</w:t>
            </w:r>
          </w:p>
          <w:p w:rsidR="00602B57" w:rsidRPr="00602B57" w:rsidRDefault="00602B57" w:rsidP="00602B57">
            <w:pPr>
              <w:shd w:val="clear" w:color="auto" w:fill="FFFFFF"/>
              <w:jc w:val="both"/>
              <w:rPr>
                <w:rFonts w:ascii="Soberana Sans Light" w:hAnsi="Soberana Sans Light" w:cs="Arial"/>
                <w:sz w:val="18"/>
                <w:szCs w:val="18"/>
              </w:rPr>
            </w:pPr>
          </w:p>
        </w:tc>
      </w:tr>
    </w:tbl>
    <w:p w:rsidR="001A7301" w:rsidRDefault="001A7301" w:rsidP="0003217D">
      <w:pPr>
        <w:ind w:left="633"/>
        <w:jc w:val="both"/>
        <w:rPr>
          <w:rFonts w:ascii="Soberana Sans" w:hAnsi="Soberana Sans" w:cs="Arial"/>
        </w:rPr>
      </w:pPr>
    </w:p>
    <w:p w:rsidR="00473FB5" w:rsidRDefault="00473FB5" w:rsidP="00473FB5">
      <w:pPr>
        <w:widowControl w:val="0"/>
        <w:jc w:val="both"/>
      </w:pPr>
      <w:r w:rsidRPr="00DE65D6">
        <w:rPr>
          <w:rFonts w:ascii="Soberana Sans" w:hAnsi="Soberana Sans" w:cs="Arial"/>
        </w:rPr>
        <w:t xml:space="preserve">El Currículum Vitae requerido deberá contar con la </w:t>
      </w:r>
      <w:r w:rsidRPr="00DE65D6">
        <w:rPr>
          <w:rFonts w:ascii="Soberana Sans" w:hAnsi="Soberana Sans" w:cs="Arial"/>
          <w:b/>
        </w:rPr>
        <w:t>autorización expresa y firmada</w:t>
      </w:r>
      <w:r w:rsidRPr="00DE65D6">
        <w:rPr>
          <w:rFonts w:ascii="Soberana Sans" w:hAnsi="Soberana Sans" w:cs="Arial"/>
        </w:rPr>
        <w:t xml:space="preserve"> de la persona titular de los datos manifestando que otorga su consentimiento a </w:t>
      </w:r>
      <w:r>
        <w:rPr>
          <w:rFonts w:ascii="Soberana Sans" w:hAnsi="Soberana Sans" w:cs="Arial"/>
        </w:rPr>
        <w:t>“</w:t>
      </w:r>
      <w:r w:rsidRPr="00DE65D6">
        <w:rPr>
          <w:rFonts w:ascii="Soberana Sans" w:hAnsi="Soberana Sans" w:cs="Arial"/>
        </w:rPr>
        <w:t>el Prestador del Servicio” para hacer público</w:t>
      </w:r>
      <w:r>
        <w:rPr>
          <w:rFonts w:ascii="Soberana Sans" w:hAnsi="Soberana Sans" w:cs="Arial"/>
        </w:rPr>
        <w:t>s</w:t>
      </w:r>
      <w:r w:rsidRPr="00DE65D6">
        <w:rPr>
          <w:rFonts w:ascii="Soberana Sans" w:hAnsi="Soberana Sans" w:cs="Arial"/>
        </w:rPr>
        <w:t xml:space="preserve"> sus datos personales en la </w:t>
      </w:r>
      <w:r>
        <w:rPr>
          <w:rFonts w:ascii="Soberana Sans" w:hAnsi="Soberana Sans" w:cs="Arial"/>
        </w:rPr>
        <w:t>invitación a cuando menos tres personas</w:t>
      </w:r>
      <w:r w:rsidRPr="00DE65D6">
        <w:rPr>
          <w:rFonts w:ascii="Soberana Sans" w:hAnsi="Soberana Sans" w:cs="Arial"/>
        </w:rPr>
        <w:t xml:space="preserve"> de referencia, de conformidad con lo establecido en la Ley Federal de Protección de Datos Personales en Posesión de los Particulares, lo anterior para cualquier consulta derivada de lo establecido en la Ley Federal de Transparencia y Acceso a la Información Pública.</w:t>
      </w:r>
    </w:p>
    <w:p w:rsidR="001A7301" w:rsidRDefault="001A7301" w:rsidP="00473FB5">
      <w:pPr>
        <w:ind w:left="633"/>
        <w:jc w:val="both"/>
        <w:rPr>
          <w:rFonts w:ascii="Soberana Sans" w:hAnsi="Soberana Sans" w:cs="Arial"/>
        </w:rPr>
      </w:pPr>
    </w:p>
    <w:p w:rsidR="00473FB5" w:rsidRPr="00F061B1" w:rsidRDefault="00473FB5" w:rsidP="00473FB5">
      <w:pPr>
        <w:ind w:left="633"/>
        <w:jc w:val="both"/>
        <w:rPr>
          <w:rFonts w:ascii="Soberana Sans" w:hAnsi="Soberana Sans" w:cs="Arial"/>
        </w:rPr>
      </w:pPr>
    </w:p>
    <w:p w:rsidR="00D10C6F" w:rsidRPr="005E4281" w:rsidRDefault="00E058FB" w:rsidP="00A53623">
      <w:pPr>
        <w:pStyle w:val="Puesto"/>
        <w:spacing w:line="240" w:lineRule="auto"/>
        <w:jc w:val="both"/>
        <w:rPr>
          <w:rFonts w:ascii="Soberana Sans Light" w:hAnsi="Soberana Sans Light" w:cs="Arial"/>
          <w:sz w:val="22"/>
          <w:szCs w:val="22"/>
          <w:lang w:val="es-MX"/>
        </w:rPr>
      </w:pPr>
      <w:r w:rsidRPr="005E4281">
        <w:rPr>
          <w:rFonts w:ascii="Soberana Sans Light" w:hAnsi="Soberana Sans Light" w:cs="Arial"/>
          <w:sz w:val="22"/>
          <w:szCs w:val="22"/>
          <w:lang w:val="es-MX"/>
        </w:rPr>
        <w:lastRenderedPageBreak/>
        <w:t>8</w:t>
      </w:r>
      <w:r w:rsidR="00D10C6F" w:rsidRPr="005E4281">
        <w:rPr>
          <w:rFonts w:ascii="Soberana Sans Light" w:hAnsi="Soberana Sans Light" w:cs="Arial"/>
          <w:sz w:val="22"/>
          <w:szCs w:val="22"/>
          <w:lang w:val="es-MX"/>
        </w:rPr>
        <w:t xml:space="preserve">. </w:t>
      </w:r>
      <w:r w:rsidR="00221147" w:rsidRPr="005E4281">
        <w:rPr>
          <w:rFonts w:ascii="Soberana Sans Light" w:hAnsi="Soberana Sans Light" w:cs="Arial"/>
          <w:sz w:val="22"/>
          <w:szCs w:val="22"/>
          <w:lang w:val="es-MX"/>
        </w:rPr>
        <w:t>VERIFICACIÓN</w:t>
      </w:r>
      <w:r w:rsidR="00BD7FF3">
        <w:rPr>
          <w:rFonts w:ascii="Soberana Sans Light" w:hAnsi="Soberana Sans Light" w:cs="Arial"/>
          <w:sz w:val="22"/>
          <w:szCs w:val="22"/>
          <w:lang w:val="es-MX"/>
        </w:rPr>
        <w:t xml:space="preserve"> Y ACEPTACIÓN DE</w:t>
      </w:r>
      <w:r w:rsidR="002A1FB1" w:rsidRPr="005E4281">
        <w:rPr>
          <w:rFonts w:ascii="Soberana Sans Light" w:hAnsi="Soberana Sans Light" w:cs="Arial"/>
          <w:sz w:val="22"/>
          <w:szCs w:val="22"/>
          <w:lang w:val="es-MX"/>
        </w:rPr>
        <w:t>L SERVICIO.</w:t>
      </w:r>
    </w:p>
    <w:p w:rsidR="00D10C6F" w:rsidRPr="005E4281" w:rsidRDefault="00D10C6F" w:rsidP="00A53623">
      <w:pPr>
        <w:pStyle w:val="Puesto"/>
        <w:spacing w:line="240" w:lineRule="auto"/>
        <w:jc w:val="both"/>
        <w:rPr>
          <w:rFonts w:ascii="Soberana Sans Light" w:hAnsi="Soberana Sans Light" w:cs="Arial"/>
          <w:b w:val="0"/>
          <w:sz w:val="22"/>
          <w:szCs w:val="22"/>
          <w:lang w:val="es-MX"/>
        </w:rPr>
      </w:pPr>
    </w:p>
    <w:p w:rsidR="002440D2" w:rsidRPr="00AF3605" w:rsidRDefault="002440D2" w:rsidP="002440D2">
      <w:pPr>
        <w:ind w:left="497"/>
        <w:jc w:val="both"/>
        <w:rPr>
          <w:rFonts w:ascii="Soberana Sans" w:hAnsi="Soberana Sans" w:cs="Arial"/>
          <w:lang w:val="es-MX"/>
        </w:rPr>
      </w:pPr>
      <w:r w:rsidRPr="00F061B1">
        <w:rPr>
          <w:rFonts w:ascii="Soberana Sans" w:hAnsi="Soberana Sans" w:cs="Arial"/>
        </w:rPr>
        <w:t>La verificación y aceptación del servicio será de conformidad con la recepción de los informes de resultados</w:t>
      </w:r>
      <w:r w:rsidR="008926AF">
        <w:rPr>
          <w:rFonts w:ascii="Soberana Sans" w:hAnsi="Soberana Sans" w:cs="Arial"/>
        </w:rPr>
        <w:t xml:space="preserve"> analíticos</w:t>
      </w:r>
      <w:r w:rsidRPr="00F061B1">
        <w:rPr>
          <w:rFonts w:ascii="Soberana Sans" w:hAnsi="Soberana Sans" w:cs="Arial"/>
        </w:rPr>
        <w:t xml:space="preserve"> de cada uno de los dos bloques de </w:t>
      </w:r>
      <w:r w:rsidR="009C1AD3">
        <w:rPr>
          <w:rFonts w:ascii="Soberana Sans" w:hAnsi="Soberana Sans" w:cs="Arial"/>
        </w:rPr>
        <w:t>muestreos</w:t>
      </w:r>
      <w:r w:rsidR="008926AF">
        <w:rPr>
          <w:rFonts w:ascii="Soberana Sans" w:hAnsi="Soberana Sans" w:cs="Arial"/>
        </w:rPr>
        <w:t xml:space="preserve"> enviados</w:t>
      </w:r>
      <w:r w:rsidRPr="00F061B1">
        <w:rPr>
          <w:rFonts w:ascii="Soberana Sans" w:hAnsi="Soberana Sans" w:cs="Arial"/>
        </w:rPr>
        <w:t xml:space="preserve">, por parte del </w:t>
      </w:r>
      <w:r w:rsidR="00023EA8">
        <w:rPr>
          <w:rFonts w:ascii="Soberana Sans" w:hAnsi="Soberana Sans" w:cs="Arial"/>
        </w:rPr>
        <w:t xml:space="preserve">Solicitante </w:t>
      </w:r>
      <w:r w:rsidR="00023EA8" w:rsidRPr="00AF3605">
        <w:rPr>
          <w:rFonts w:ascii="Soberana Sans" w:hAnsi="Soberana Sans" w:cs="Arial"/>
        </w:rPr>
        <w:t>del Servicio</w:t>
      </w:r>
      <w:r w:rsidRPr="00AF3605">
        <w:rPr>
          <w:rFonts w:ascii="Soberana Sans" w:hAnsi="Soberana Sans" w:cs="Arial"/>
        </w:rPr>
        <w:t>.</w:t>
      </w:r>
    </w:p>
    <w:p w:rsidR="002C7BB7" w:rsidRPr="00C71744" w:rsidRDefault="002C7BB7" w:rsidP="00A53623">
      <w:pPr>
        <w:pStyle w:val="Puesto"/>
        <w:spacing w:line="240" w:lineRule="auto"/>
        <w:jc w:val="both"/>
        <w:rPr>
          <w:rFonts w:ascii="Soberana Sans Light" w:hAnsi="Soberana Sans Light" w:cs="Arial"/>
          <w:b w:val="0"/>
          <w:sz w:val="20"/>
          <w:lang w:val="es-MX"/>
        </w:rPr>
      </w:pPr>
    </w:p>
    <w:p w:rsidR="00BD7FF3" w:rsidRPr="00C71744" w:rsidRDefault="00BD7FF3" w:rsidP="00A53623">
      <w:pPr>
        <w:pStyle w:val="Puesto"/>
        <w:spacing w:line="240" w:lineRule="auto"/>
        <w:jc w:val="both"/>
        <w:rPr>
          <w:rFonts w:ascii="Soberana Sans Light" w:hAnsi="Soberana Sans Light" w:cs="Arial"/>
          <w:b w:val="0"/>
          <w:sz w:val="20"/>
          <w:lang w:val="es-MX"/>
        </w:rPr>
      </w:pPr>
      <w:bookmarkStart w:id="3" w:name="_GoBack"/>
      <w:bookmarkEnd w:id="3"/>
    </w:p>
    <w:p w:rsidR="00D77CF7" w:rsidRPr="005E4281" w:rsidRDefault="00E058FB" w:rsidP="00A53623">
      <w:pPr>
        <w:pStyle w:val="Puesto"/>
        <w:spacing w:line="240" w:lineRule="auto"/>
        <w:jc w:val="both"/>
        <w:rPr>
          <w:rFonts w:ascii="Soberana Sans Light" w:hAnsi="Soberana Sans Light" w:cs="Arial"/>
          <w:sz w:val="22"/>
          <w:szCs w:val="22"/>
          <w:lang w:val="es-MX"/>
        </w:rPr>
      </w:pPr>
      <w:r w:rsidRPr="005E4281">
        <w:rPr>
          <w:rFonts w:ascii="Soberana Sans Light" w:hAnsi="Soberana Sans Light" w:cs="Arial"/>
          <w:sz w:val="22"/>
          <w:szCs w:val="22"/>
          <w:lang w:val="es-MX"/>
        </w:rPr>
        <w:t>9</w:t>
      </w:r>
      <w:r w:rsidR="008766F5" w:rsidRPr="005E4281">
        <w:rPr>
          <w:rFonts w:ascii="Soberana Sans Light" w:hAnsi="Soberana Sans Light" w:cs="Arial"/>
          <w:sz w:val="22"/>
          <w:szCs w:val="22"/>
          <w:lang w:val="es-MX"/>
        </w:rPr>
        <w:t xml:space="preserve">. </w:t>
      </w:r>
      <w:r w:rsidR="00E113D3" w:rsidRPr="005E4281">
        <w:rPr>
          <w:rFonts w:ascii="Soberana Sans Light" w:hAnsi="Soberana Sans Light" w:cs="Arial"/>
          <w:sz w:val="22"/>
          <w:szCs w:val="22"/>
          <w:lang w:val="es-MX"/>
        </w:rPr>
        <w:t>FORMA DE PAGO</w:t>
      </w:r>
    </w:p>
    <w:p w:rsidR="00447B2B" w:rsidRPr="00AF3605" w:rsidRDefault="00447B2B" w:rsidP="00A53623">
      <w:pPr>
        <w:pStyle w:val="Puesto"/>
        <w:spacing w:line="240" w:lineRule="auto"/>
        <w:jc w:val="both"/>
        <w:rPr>
          <w:rFonts w:ascii="Soberana Sans Light" w:hAnsi="Soberana Sans Light" w:cs="Arial"/>
          <w:b w:val="0"/>
          <w:sz w:val="22"/>
          <w:szCs w:val="22"/>
          <w:lang w:val="es-MX"/>
        </w:rPr>
      </w:pPr>
    </w:p>
    <w:p w:rsidR="002440D2" w:rsidRDefault="002440D2" w:rsidP="002440D2">
      <w:pPr>
        <w:ind w:left="499"/>
        <w:jc w:val="both"/>
        <w:rPr>
          <w:rFonts w:ascii="Soberana Sans" w:hAnsi="Soberana Sans" w:cs="Arial"/>
        </w:rPr>
      </w:pPr>
      <w:r w:rsidRPr="00F061B1">
        <w:rPr>
          <w:rFonts w:ascii="Soberana Sans" w:hAnsi="Soberana Sans" w:cs="Arial"/>
        </w:rPr>
        <w:t xml:space="preserve">Los pagos se realizarán de conformidad con la recepción del informe de resultados </w:t>
      </w:r>
      <w:r w:rsidR="00F60323">
        <w:rPr>
          <w:rFonts w:ascii="Soberana Sans" w:hAnsi="Soberana Sans" w:cs="Arial"/>
        </w:rPr>
        <w:t>analíticos</w:t>
      </w:r>
      <w:r w:rsidR="008926AF">
        <w:rPr>
          <w:rFonts w:ascii="Soberana Sans" w:hAnsi="Soberana Sans" w:cs="Arial"/>
        </w:rPr>
        <w:t xml:space="preserve"> </w:t>
      </w:r>
      <w:r w:rsidRPr="00F061B1">
        <w:rPr>
          <w:rFonts w:ascii="Soberana Sans" w:hAnsi="Soberana Sans" w:cs="Arial"/>
        </w:rPr>
        <w:t xml:space="preserve">por el </w:t>
      </w:r>
      <w:r w:rsidR="00D257ED">
        <w:rPr>
          <w:rFonts w:ascii="Soberana Sans" w:hAnsi="Soberana Sans" w:cs="Arial"/>
        </w:rPr>
        <w:t xml:space="preserve">Solicitante del Servicio </w:t>
      </w:r>
      <w:r w:rsidRPr="00F061B1">
        <w:rPr>
          <w:rFonts w:ascii="Soberana Sans" w:hAnsi="Soberana Sans" w:cs="Arial"/>
        </w:rPr>
        <w:t>para cada uno de los muestreos</w:t>
      </w:r>
      <w:r w:rsidR="008926AF">
        <w:rPr>
          <w:rFonts w:ascii="Soberana Sans" w:hAnsi="Soberana Sans" w:cs="Arial"/>
        </w:rPr>
        <w:t xml:space="preserve"> enviados</w:t>
      </w:r>
      <w:r w:rsidRPr="00F061B1">
        <w:rPr>
          <w:rFonts w:ascii="Soberana Sans" w:hAnsi="Soberana Sans" w:cs="Arial"/>
        </w:rPr>
        <w:t>, por lo que, se ejecutarán dos pagos. Los pagos se realizarán dentro de los veinte días naturales posteriores a la presentación y aceptación de las facturas.</w:t>
      </w:r>
    </w:p>
    <w:p w:rsidR="00E834BE" w:rsidRDefault="00E834BE" w:rsidP="002440D2">
      <w:pPr>
        <w:ind w:left="499"/>
        <w:jc w:val="both"/>
        <w:rPr>
          <w:rFonts w:ascii="Soberana Sans" w:hAnsi="Soberana Sans" w:cs="Arial"/>
        </w:rPr>
      </w:pPr>
    </w:p>
    <w:p w:rsidR="00BD7FF3" w:rsidRPr="00C71744" w:rsidRDefault="00BD7FF3" w:rsidP="00A53623">
      <w:pPr>
        <w:pStyle w:val="Puesto"/>
        <w:spacing w:line="240" w:lineRule="auto"/>
        <w:jc w:val="both"/>
        <w:rPr>
          <w:rFonts w:ascii="Soberana Sans Light" w:hAnsi="Soberana Sans Light" w:cs="Arial"/>
          <w:b w:val="0"/>
          <w:sz w:val="20"/>
          <w:lang w:val="es-ES_tradnl"/>
        </w:rPr>
      </w:pPr>
    </w:p>
    <w:p w:rsidR="007976F6" w:rsidRPr="005E4281" w:rsidRDefault="00E058FB" w:rsidP="00A53623">
      <w:pPr>
        <w:pStyle w:val="Puesto"/>
        <w:spacing w:line="240" w:lineRule="auto"/>
        <w:jc w:val="both"/>
        <w:rPr>
          <w:rFonts w:ascii="Soberana Sans Light" w:hAnsi="Soberana Sans Light" w:cs="Arial"/>
          <w:sz w:val="22"/>
          <w:szCs w:val="22"/>
          <w:lang w:val="es-MX"/>
        </w:rPr>
      </w:pPr>
      <w:r w:rsidRPr="005E4281">
        <w:rPr>
          <w:rFonts w:ascii="Soberana Sans Light" w:hAnsi="Soberana Sans Light" w:cs="Arial"/>
          <w:sz w:val="22"/>
          <w:szCs w:val="22"/>
          <w:lang w:val="es-MX"/>
        </w:rPr>
        <w:t>10</w:t>
      </w:r>
      <w:r w:rsidR="009A45B0" w:rsidRPr="005E4281">
        <w:rPr>
          <w:rFonts w:ascii="Soberana Sans Light" w:hAnsi="Soberana Sans Light" w:cs="Arial"/>
          <w:sz w:val="22"/>
          <w:szCs w:val="22"/>
          <w:lang w:val="es-MX"/>
        </w:rPr>
        <w:t xml:space="preserve">. </w:t>
      </w:r>
      <w:r w:rsidR="007976F6" w:rsidRPr="005E4281">
        <w:rPr>
          <w:rFonts w:ascii="Soberana Sans Light" w:hAnsi="Soberana Sans Light" w:cs="Arial"/>
          <w:sz w:val="22"/>
          <w:szCs w:val="22"/>
          <w:lang w:val="es-MX"/>
        </w:rPr>
        <w:t>CRITERIO</w:t>
      </w:r>
      <w:r w:rsidR="009A45B0" w:rsidRPr="005E4281">
        <w:rPr>
          <w:rFonts w:ascii="Soberana Sans Light" w:hAnsi="Soberana Sans Light" w:cs="Arial"/>
          <w:sz w:val="22"/>
          <w:szCs w:val="22"/>
          <w:lang w:val="es-MX"/>
        </w:rPr>
        <w:t xml:space="preserve"> DE EVALUACIÓN</w:t>
      </w:r>
      <w:r w:rsidR="007976F6" w:rsidRPr="005E4281">
        <w:rPr>
          <w:rFonts w:ascii="Soberana Sans Light" w:hAnsi="Soberana Sans Light" w:cs="Arial"/>
          <w:sz w:val="22"/>
          <w:szCs w:val="22"/>
          <w:lang w:val="es-MX"/>
        </w:rPr>
        <w:t xml:space="preserve"> </w:t>
      </w:r>
    </w:p>
    <w:p w:rsidR="002440D2" w:rsidRPr="00AF3605" w:rsidRDefault="002440D2" w:rsidP="002440D2">
      <w:pPr>
        <w:suppressAutoHyphens/>
        <w:jc w:val="both"/>
        <w:rPr>
          <w:rFonts w:ascii="Soberana Sans" w:hAnsi="Soberana Sans" w:cs="Arial"/>
          <w:spacing w:val="2"/>
          <w:w w:val="101"/>
          <w:kern w:val="16"/>
        </w:rPr>
      </w:pPr>
    </w:p>
    <w:p w:rsidR="00C71744" w:rsidRPr="00CD1A42" w:rsidRDefault="00C71744" w:rsidP="00C71744">
      <w:pPr>
        <w:widowControl w:val="0"/>
        <w:jc w:val="both"/>
        <w:rPr>
          <w:rFonts w:ascii="Soberana Sans Light" w:hAnsi="Soberana Sans Light" w:cs="Arial"/>
          <w:lang w:val="es-MX" w:eastAsia="es-MX"/>
        </w:rPr>
      </w:pPr>
      <w:r w:rsidRPr="00CD1A42">
        <w:rPr>
          <w:rFonts w:ascii="Soberana Sans Light" w:hAnsi="Soberana Sans Light" w:cs="Arial"/>
          <w:lang w:val="es-ES" w:eastAsia="es-MX"/>
        </w:rPr>
        <w:t>El criterio de evaluación se hará bajo el esquema de</w:t>
      </w:r>
      <w:r w:rsidRPr="00CD1A42">
        <w:rPr>
          <w:rFonts w:ascii="Soberana Sans Light" w:hAnsi="Soberana Sans Light" w:cs="Arial"/>
          <w:b/>
          <w:bCs/>
          <w:lang w:val="es-ES" w:eastAsia="es-MX"/>
        </w:rPr>
        <w:t xml:space="preserve"> puntos y porcentajes</w:t>
      </w:r>
      <w:r w:rsidRPr="00CD1A42">
        <w:rPr>
          <w:rFonts w:ascii="Soberana Sans Light" w:hAnsi="Soberana Sans Light" w:cs="Arial"/>
          <w:lang w:val="es-ES" w:eastAsia="es-MX"/>
        </w:rPr>
        <w:t xml:space="preserve"> en el que la puntuación será de hasta un máximo de</w:t>
      </w:r>
      <w:r w:rsidRPr="00CD1A42">
        <w:rPr>
          <w:rFonts w:ascii="Soberana Sans Light" w:hAnsi="Soberana Sans Light" w:cs="Arial"/>
          <w:b/>
          <w:bCs/>
          <w:lang w:val="es-ES" w:eastAsia="es-MX"/>
        </w:rPr>
        <w:t xml:space="preserve"> 60 puntos para la propuesta técnica y de 40 puntos para la propuesta económica</w:t>
      </w:r>
      <w:r w:rsidRPr="00CD1A42">
        <w:rPr>
          <w:rFonts w:ascii="Soberana Sans Light" w:hAnsi="Soberana Sans Light" w:cs="Arial"/>
          <w:lang w:val="es-ES" w:eastAsia="es-MX"/>
        </w:rPr>
        <w:t>. La puntuación o unidades porcentuales a obtener en la propuesta técnica para ser considerada técnicamente solvente y, por tanto, no ser desechada, será de cuando</w:t>
      </w:r>
      <w:r w:rsidRPr="00CD1A42">
        <w:rPr>
          <w:rFonts w:ascii="Soberana Sans Light" w:hAnsi="Soberana Sans Light" w:cs="Arial"/>
          <w:b/>
          <w:bCs/>
          <w:lang w:val="es-ES" w:eastAsia="es-MX"/>
        </w:rPr>
        <w:t xml:space="preserve"> menos 45</w:t>
      </w:r>
      <w:r w:rsidRPr="00CD1A42">
        <w:rPr>
          <w:rFonts w:ascii="Soberana Sans Light" w:hAnsi="Soberana Sans Light" w:cs="Arial"/>
          <w:lang w:val="es-ES" w:eastAsia="es-MX"/>
        </w:rPr>
        <w:t xml:space="preserve"> puntos de los 60 puntos máximos que puede obtener en su evaluación de la propuesta técnica.</w:t>
      </w:r>
    </w:p>
    <w:p w:rsidR="00C71744" w:rsidRPr="00C71744" w:rsidRDefault="00C71744" w:rsidP="002440D2">
      <w:pPr>
        <w:suppressAutoHyphens/>
        <w:jc w:val="both"/>
        <w:rPr>
          <w:rFonts w:ascii="Soberana Sans" w:hAnsi="Soberana Sans" w:cs="Arial"/>
          <w:spacing w:val="2"/>
          <w:w w:val="101"/>
          <w:kern w:val="16"/>
        </w:rPr>
      </w:pPr>
    </w:p>
    <w:p w:rsidR="002440D2" w:rsidRDefault="002440D2" w:rsidP="00C71744">
      <w:pPr>
        <w:pStyle w:val="Prrafodelista"/>
        <w:ind w:left="0"/>
        <w:jc w:val="both"/>
        <w:rPr>
          <w:rFonts w:ascii="Soberana Sans" w:hAnsi="Soberana Sans" w:cs="Arial"/>
          <w:sz w:val="20"/>
          <w:szCs w:val="20"/>
        </w:rPr>
      </w:pPr>
      <w:r w:rsidRPr="00AF6367">
        <w:rPr>
          <w:rFonts w:ascii="Soberana Sans" w:hAnsi="Soberana Sans" w:cs="Arial"/>
          <w:sz w:val="20"/>
          <w:szCs w:val="20"/>
        </w:rPr>
        <w:t xml:space="preserve">La proposición solvente más conveniente para el IMTA, será aquella que reúna la mayor puntuación o unidades porcentuales conforme a lo solicitado en el presente documento. </w:t>
      </w:r>
    </w:p>
    <w:p w:rsidR="00C71744" w:rsidRDefault="00C71744" w:rsidP="00C71744">
      <w:pPr>
        <w:pStyle w:val="Prrafodelista"/>
        <w:ind w:left="0"/>
        <w:jc w:val="both"/>
        <w:rPr>
          <w:rFonts w:ascii="Soberana Sans" w:hAnsi="Soberana Sans" w:cs="Arial"/>
          <w:sz w:val="20"/>
          <w:szCs w:val="20"/>
        </w:rPr>
      </w:pPr>
    </w:p>
    <w:p w:rsidR="0019250E" w:rsidRPr="00CD1A42" w:rsidRDefault="00C71744" w:rsidP="00C71744">
      <w:pPr>
        <w:pStyle w:val="Prrafodelista"/>
        <w:ind w:left="0"/>
        <w:jc w:val="both"/>
        <w:rPr>
          <w:rFonts w:ascii="Soberana Sans" w:hAnsi="Soberana Sans" w:cs="Arial"/>
          <w:sz w:val="20"/>
          <w:szCs w:val="20"/>
        </w:rPr>
      </w:pPr>
      <w:r>
        <w:rPr>
          <w:rFonts w:ascii="Soberana Sans" w:hAnsi="Soberana Sans" w:cs="Arial"/>
          <w:sz w:val="20"/>
          <w:szCs w:val="20"/>
        </w:rPr>
        <w:t xml:space="preserve">En la </w:t>
      </w:r>
      <w:r w:rsidR="00CD1A42" w:rsidRPr="00CD1A42">
        <w:rPr>
          <w:rFonts w:ascii="Soberana Sans" w:hAnsi="Soberana Sans" w:cs="Arial"/>
          <w:sz w:val="20"/>
          <w:szCs w:val="20"/>
        </w:rPr>
        <w:t>Evaluación de la propuesta técnica (PPT), los rubros a considerar serán los siguientes:</w:t>
      </w:r>
    </w:p>
    <w:p w:rsidR="002440D2" w:rsidRDefault="00D257ED" w:rsidP="00A53623">
      <w:pPr>
        <w:pStyle w:val="Puesto"/>
        <w:spacing w:line="240" w:lineRule="auto"/>
        <w:jc w:val="both"/>
        <w:rPr>
          <w:rFonts w:ascii="Soberana Sans Light" w:hAnsi="Soberana Sans Light" w:cs="Arial"/>
          <w:b w:val="0"/>
          <w:sz w:val="22"/>
          <w:szCs w:val="22"/>
          <w:lang w:val="es-MX"/>
        </w:rPr>
      </w:pPr>
      <w:r>
        <w:rPr>
          <w:rFonts w:ascii="Soberana Sans Light" w:hAnsi="Soberana Sans Light" w:cs="Arial"/>
          <w:b w:val="0"/>
          <w:sz w:val="22"/>
          <w:szCs w:val="22"/>
          <w:lang w:val="es-MX"/>
        </w:rPr>
        <w:br w:type="page"/>
      </w:r>
    </w:p>
    <w:p w:rsidR="000B37D6" w:rsidRPr="005E4281" w:rsidRDefault="00CB72D4" w:rsidP="000B37D6">
      <w:pPr>
        <w:pStyle w:val="Puesto"/>
        <w:spacing w:line="240" w:lineRule="auto"/>
        <w:jc w:val="both"/>
        <w:rPr>
          <w:rFonts w:ascii="Soberana Sans Light" w:hAnsi="Soberana Sans Light" w:cs="Arial"/>
          <w:b w:val="0"/>
          <w:sz w:val="22"/>
          <w:szCs w:val="22"/>
          <w:lang w:val="es-MX"/>
        </w:rPr>
      </w:pPr>
      <w:r w:rsidRPr="00CB72D4">
        <w:rPr>
          <w:rFonts w:ascii="Soberana Sans Light" w:hAnsi="Soberana Sans Light" w:cs="Arial"/>
          <w:sz w:val="22"/>
          <w:szCs w:val="22"/>
          <w:lang w:val="es-MX"/>
        </w:rPr>
        <w:lastRenderedPageBreak/>
        <w:t xml:space="preserve">10.1 </w:t>
      </w:r>
      <w:r w:rsidR="002C7BB7" w:rsidRPr="00CB72D4">
        <w:rPr>
          <w:rFonts w:ascii="Soberana Sans Light" w:hAnsi="Soberana Sans Light" w:cs="Arial"/>
          <w:sz w:val="22"/>
          <w:szCs w:val="22"/>
          <w:lang w:val="es-MX"/>
        </w:rPr>
        <w:t>Distribución de puntos</w:t>
      </w:r>
    </w:p>
    <w:tbl>
      <w:tblPr>
        <w:tblW w:w="10679" w:type="dxa"/>
        <w:tblInd w:w="-567" w:type="dxa"/>
        <w:tblCellMar>
          <w:left w:w="70" w:type="dxa"/>
          <w:right w:w="70" w:type="dxa"/>
        </w:tblCellMar>
        <w:tblLook w:val="04A0" w:firstRow="1" w:lastRow="0" w:firstColumn="1" w:lastColumn="0" w:noHBand="0" w:noVBand="1"/>
      </w:tblPr>
      <w:tblGrid>
        <w:gridCol w:w="1140"/>
        <w:gridCol w:w="2716"/>
        <w:gridCol w:w="1613"/>
        <w:gridCol w:w="4099"/>
        <w:gridCol w:w="568"/>
        <w:gridCol w:w="543"/>
      </w:tblGrid>
      <w:tr w:rsidR="000B37D6" w:rsidRPr="009646E4" w:rsidTr="00F70E72">
        <w:trPr>
          <w:trHeight w:val="315"/>
        </w:trPr>
        <w:tc>
          <w:tcPr>
            <w:tcW w:w="10679" w:type="dxa"/>
            <w:gridSpan w:val="6"/>
            <w:tcBorders>
              <w:top w:val="nil"/>
              <w:left w:val="nil"/>
              <w:bottom w:val="single" w:sz="8" w:space="0" w:color="auto"/>
              <w:right w:val="nil"/>
            </w:tcBorders>
            <w:shd w:val="clear" w:color="auto" w:fill="auto"/>
            <w:noWrap/>
            <w:vAlign w:val="center"/>
            <w:hideMark/>
          </w:tcPr>
          <w:p w:rsidR="000B37D6" w:rsidRPr="00270050" w:rsidRDefault="000B37D6" w:rsidP="00F051AC">
            <w:pPr>
              <w:jc w:val="center"/>
              <w:rPr>
                <w:rFonts w:ascii="Soberana Sans" w:hAnsi="Soberana Sans" w:cs="Arial"/>
                <w:b/>
                <w:bCs/>
                <w:color w:val="000000"/>
                <w:lang w:eastAsia="es-MX"/>
              </w:rPr>
            </w:pPr>
            <w:r w:rsidRPr="00270050">
              <w:rPr>
                <w:rFonts w:ascii="Soberana Sans" w:hAnsi="Soberana Sans" w:cs="Arial"/>
                <w:b/>
                <w:bCs/>
                <w:snapToGrid w:val="0"/>
                <w:color w:val="000000"/>
                <w:lang w:eastAsia="es-MX"/>
              </w:rPr>
              <w:t xml:space="preserve">Tabla </w:t>
            </w:r>
            <w:r w:rsidR="00F051AC">
              <w:rPr>
                <w:rFonts w:ascii="Soberana Sans" w:hAnsi="Soberana Sans" w:cs="Arial"/>
                <w:b/>
                <w:bCs/>
                <w:snapToGrid w:val="0"/>
                <w:color w:val="000000"/>
                <w:lang w:eastAsia="es-MX"/>
              </w:rPr>
              <w:t>4</w:t>
            </w:r>
            <w:r w:rsidRPr="00270050">
              <w:rPr>
                <w:rFonts w:ascii="Soberana Sans" w:hAnsi="Soberana Sans" w:cs="Arial"/>
                <w:b/>
                <w:bCs/>
                <w:snapToGrid w:val="0"/>
                <w:color w:val="000000"/>
                <w:lang w:eastAsia="es-MX"/>
              </w:rPr>
              <w:t>.  Distribución de puntos</w:t>
            </w:r>
          </w:p>
        </w:tc>
      </w:tr>
      <w:tr w:rsidR="008926AF" w:rsidRPr="008926AF" w:rsidTr="0071601D">
        <w:trPr>
          <w:trHeight w:val="95"/>
        </w:trPr>
        <w:tc>
          <w:tcPr>
            <w:tcW w:w="10679" w:type="dxa"/>
            <w:gridSpan w:val="6"/>
            <w:tcBorders>
              <w:top w:val="nil"/>
              <w:left w:val="nil"/>
              <w:bottom w:val="single" w:sz="8" w:space="0" w:color="auto"/>
              <w:right w:val="nil"/>
            </w:tcBorders>
            <w:shd w:val="clear" w:color="auto" w:fill="auto"/>
            <w:noWrap/>
            <w:vAlign w:val="center"/>
          </w:tcPr>
          <w:p w:rsidR="008926AF" w:rsidRPr="0071601D" w:rsidRDefault="008926AF" w:rsidP="000E1009">
            <w:pPr>
              <w:jc w:val="center"/>
              <w:rPr>
                <w:rFonts w:ascii="Soberana Sans" w:hAnsi="Soberana Sans" w:cs="Arial"/>
                <w:b/>
                <w:bCs/>
                <w:snapToGrid w:val="0"/>
                <w:color w:val="000000"/>
                <w:sz w:val="8"/>
                <w:szCs w:val="18"/>
                <w:lang w:eastAsia="es-MX"/>
              </w:rPr>
            </w:pPr>
          </w:p>
        </w:tc>
      </w:tr>
      <w:tr w:rsidR="00311922" w:rsidRPr="009646E4" w:rsidTr="00972010">
        <w:trPr>
          <w:trHeight w:val="315"/>
        </w:trPr>
        <w:tc>
          <w:tcPr>
            <w:tcW w:w="10679" w:type="dxa"/>
            <w:gridSpan w:val="6"/>
            <w:tcBorders>
              <w:top w:val="nil"/>
              <w:left w:val="single" w:sz="8" w:space="0" w:color="auto"/>
              <w:bottom w:val="single" w:sz="8" w:space="0" w:color="auto"/>
              <w:right w:val="single" w:sz="8" w:space="0" w:color="000000"/>
            </w:tcBorders>
            <w:shd w:val="clear" w:color="auto" w:fill="auto"/>
            <w:vAlign w:val="center"/>
            <w:hideMark/>
          </w:tcPr>
          <w:p w:rsidR="00311922" w:rsidRPr="00270050" w:rsidRDefault="00311922" w:rsidP="00311922">
            <w:pPr>
              <w:jc w:val="center"/>
              <w:rPr>
                <w:rFonts w:ascii="Soberana Sans" w:hAnsi="Soberana Sans" w:cs="Arial"/>
                <w:color w:val="000000"/>
                <w:lang w:eastAsia="es-MX"/>
              </w:rPr>
            </w:pPr>
            <w:r w:rsidRPr="00270050">
              <w:rPr>
                <w:rFonts w:ascii="Soberana Sans" w:hAnsi="Soberana Sans" w:cs="Arial"/>
                <w:color w:val="000000"/>
                <w:lang w:eastAsia="es-MX"/>
              </w:rPr>
              <w:t> </w:t>
            </w:r>
            <w:r w:rsidRPr="00270050">
              <w:rPr>
                <w:rFonts w:ascii="Soberana Sans" w:hAnsi="Soberana Sans" w:cs="Arial"/>
                <w:b/>
                <w:bCs/>
                <w:color w:val="000000"/>
                <w:lang w:eastAsia="es-MX"/>
              </w:rPr>
              <w:t>PROPUESTA TÉCNICA</w:t>
            </w:r>
            <w:r w:rsidRPr="00270050">
              <w:rPr>
                <w:rFonts w:ascii="Soberana Sans" w:hAnsi="Soberana Sans" w:cs="Arial"/>
                <w:color w:val="000000"/>
                <w:lang w:eastAsia="es-MX"/>
              </w:rPr>
              <w:t> </w:t>
            </w:r>
          </w:p>
        </w:tc>
      </w:tr>
      <w:tr w:rsidR="00D51354" w:rsidRPr="009646E4" w:rsidTr="003548E8">
        <w:trPr>
          <w:trHeight w:val="315"/>
        </w:trPr>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270050" w:rsidRDefault="000B37D6" w:rsidP="000E1009">
            <w:pPr>
              <w:jc w:val="center"/>
              <w:rPr>
                <w:rFonts w:ascii="Soberana Sans" w:hAnsi="Soberana Sans" w:cs="Arial"/>
                <w:color w:val="000000"/>
                <w:lang w:eastAsia="es-MX"/>
              </w:rPr>
            </w:pPr>
            <w:r w:rsidRPr="00270050">
              <w:rPr>
                <w:rFonts w:ascii="Soberana Sans" w:hAnsi="Soberana Sans" w:cs="Arial"/>
                <w:color w:val="000000"/>
                <w:lang w:eastAsia="es-MX"/>
              </w:rPr>
              <w:t>No.</w:t>
            </w:r>
          </w:p>
        </w:tc>
        <w:tc>
          <w:tcPr>
            <w:tcW w:w="842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B37D6" w:rsidRPr="00270050" w:rsidRDefault="000B37D6" w:rsidP="000E1009">
            <w:pPr>
              <w:jc w:val="center"/>
              <w:rPr>
                <w:rFonts w:ascii="Soberana Sans" w:hAnsi="Soberana Sans" w:cs="Arial"/>
                <w:color w:val="000000"/>
                <w:lang w:eastAsia="es-MX"/>
              </w:rPr>
            </w:pPr>
            <w:r w:rsidRPr="00270050">
              <w:rPr>
                <w:rFonts w:ascii="Soberana Sans" w:hAnsi="Soberana Sans" w:cs="Arial"/>
                <w:color w:val="000000"/>
                <w:lang w:eastAsia="es-MX"/>
              </w:rPr>
              <w:t>CONCEPTO</w:t>
            </w:r>
          </w:p>
        </w:tc>
        <w:tc>
          <w:tcPr>
            <w:tcW w:w="1111" w:type="dxa"/>
            <w:gridSpan w:val="2"/>
            <w:tcBorders>
              <w:top w:val="single" w:sz="8" w:space="0" w:color="auto"/>
              <w:left w:val="nil"/>
              <w:bottom w:val="single" w:sz="8" w:space="0" w:color="auto"/>
              <w:right w:val="single" w:sz="8" w:space="0" w:color="000000"/>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Puntos</w:t>
            </w:r>
          </w:p>
        </w:tc>
      </w:tr>
      <w:tr w:rsidR="00D51354" w:rsidRPr="009646E4" w:rsidTr="003548E8">
        <w:trPr>
          <w:trHeight w:val="315"/>
        </w:trPr>
        <w:tc>
          <w:tcPr>
            <w:tcW w:w="1140" w:type="dxa"/>
            <w:vMerge/>
            <w:tcBorders>
              <w:top w:val="nil"/>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color w:val="000000"/>
                <w:lang w:eastAsia="es-MX"/>
              </w:rPr>
            </w:pPr>
          </w:p>
        </w:tc>
        <w:tc>
          <w:tcPr>
            <w:tcW w:w="8428" w:type="dxa"/>
            <w:gridSpan w:val="3"/>
            <w:vMerge/>
            <w:tcBorders>
              <w:top w:val="single" w:sz="8" w:space="0" w:color="auto"/>
              <w:left w:val="single" w:sz="8" w:space="0" w:color="auto"/>
              <w:bottom w:val="single" w:sz="8" w:space="0" w:color="000000"/>
              <w:right w:val="single" w:sz="8" w:space="0" w:color="000000"/>
            </w:tcBorders>
            <w:vAlign w:val="center"/>
            <w:hideMark/>
          </w:tcPr>
          <w:p w:rsidR="000B37D6" w:rsidRPr="00270050" w:rsidRDefault="000B37D6" w:rsidP="000E1009">
            <w:pPr>
              <w:rPr>
                <w:rFonts w:ascii="Soberana Sans" w:hAnsi="Soberana Sans" w:cs="Arial"/>
                <w:color w:val="000000"/>
                <w:lang w:eastAsia="es-MX"/>
              </w:rPr>
            </w:pPr>
          </w:p>
        </w:tc>
        <w:tc>
          <w:tcPr>
            <w:tcW w:w="568" w:type="dxa"/>
            <w:tcBorders>
              <w:top w:val="nil"/>
              <w:left w:val="nil"/>
              <w:bottom w:val="single" w:sz="8" w:space="0" w:color="auto"/>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Min</w:t>
            </w:r>
          </w:p>
        </w:tc>
        <w:tc>
          <w:tcPr>
            <w:tcW w:w="543" w:type="dxa"/>
            <w:tcBorders>
              <w:top w:val="nil"/>
              <w:left w:val="nil"/>
              <w:bottom w:val="single" w:sz="8" w:space="0" w:color="auto"/>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Max</w:t>
            </w:r>
          </w:p>
        </w:tc>
      </w:tr>
      <w:tr w:rsidR="00D51354" w:rsidRPr="009646E4" w:rsidTr="003548E8">
        <w:trPr>
          <w:trHeight w:val="720"/>
        </w:trPr>
        <w:tc>
          <w:tcPr>
            <w:tcW w:w="1140" w:type="dxa"/>
            <w:tcBorders>
              <w:top w:val="nil"/>
              <w:left w:val="single" w:sz="8" w:space="0" w:color="auto"/>
              <w:bottom w:val="single" w:sz="8" w:space="0" w:color="auto"/>
              <w:right w:val="single" w:sz="8" w:space="0" w:color="auto"/>
            </w:tcBorders>
            <w:shd w:val="clear" w:color="000000" w:fill="BFBFBF"/>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I</w:t>
            </w:r>
          </w:p>
        </w:tc>
        <w:tc>
          <w:tcPr>
            <w:tcW w:w="8428" w:type="dxa"/>
            <w:gridSpan w:val="3"/>
            <w:tcBorders>
              <w:top w:val="single" w:sz="8" w:space="0" w:color="auto"/>
              <w:left w:val="nil"/>
              <w:bottom w:val="single" w:sz="8" w:space="0" w:color="auto"/>
              <w:right w:val="single" w:sz="8" w:space="0" w:color="000000"/>
            </w:tcBorders>
            <w:shd w:val="clear" w:color="000000" w:fill="BFBFBF"/>
            <w:vAlign w:val="center"/>
            <w:hideMark/>
          </w:tcPr>
          <w:p w:rsidR="000B37D6" w:rsidRPr="00270050" w:rsidRDefault="000B37D6" w:rsidP="000E1009">
            <w:pPr>
              <w:jc w:val="both"/>
              <w:rPr>
                <w:rFonts w:ascii="Soberana Sans" w:hAnsi="Soberana Sans" w:cs="Arial"/>
                <w:b/>
                <w:bCs/>
                <w:color w:val="000000"/>
                <w:u w:val="single"/>
                <w:lang w:eastAsia="es-MX"/>
              </w:rPr>
            </w:pPr>
            <w:r w:rsidRPr="00270050">
              <w:rPr>
                <w:rFonts w:ascii="Soberana Sans" w:hAnsi="Soberana Sans" w:cs="Arial"/>
                <w:b/>
                <w:bCs/>
                <w:color w:val="000000"/>
                <w:u w:val="single"/>
                <w:lang w:eastAsia="es-MX"/>
              </w:rPr>
              <w:t>Capacidad del licitante</w:t>
            </w:r>
            <w:r w:rsidRPr="00270050">
              <w:rPr>
                <w:rFonts w:ascii="Soberana Sans" w:hAnsi="Soberana Sans" w:cs="Arial"/>
                <w:color w:val="000000"/>
                <w:lang w:eastAsia="es-MX"/>
              </w:rPr>
              <w:t xml:space="preserve">.- </w:t>
            </w:r>
            <w:r w:rsidRPr="00270050">
              <w:rPr>
                <w:rFonts w:ascii="Soberana Sans" w:hAnsi="Soberana Sans" w:cs="Arial"/>
                <w:b/>
                <w:bCs/>
                <w:color w:val="000000"/>
                <w:lang w:eastAsia="es-MX"/>
              </w:rPr>
              <w:t xml:space="preserve">Este rubro tendrá una ponderación de 18 puntos de acuerdo a los siguientes </w:t>
            </w:r>
            <w:proofErr w:type="spellStart"/>
            <w:r w:rsidRPr="00270050">
              <w:rPr>
                <w:rFonts w:ascii="Soberana Sans" w:hAnsi="Soberana Sans" w:cs="Arial"/>
                <w:b/>
                <w:bCs/>
                <w:color w:val="000000"/>
                <w:lang w:eastAsia="es-MX"/>
              </w:rPr>
              <w:t>subrubros</w:t>
            </w:r>
            <w:proofErr w:type="spellEnd"/>
            <w:r w:rsidRPr="00270050">
              <w:rPr>
                <w:rFonts w:ascii="Soberana Sans" w:hAnsi="Soberana Sans" w:cs="Arial"/>
                <w:b/>
                <w:bCs/>
                <w:color w:val="000000"/>
                <w:lang w:eastAsia="es-MX"/>
              </w:rPr>
              <w:t>:</w:t>
            </w:r>
          </w:p>
        </w:tc>
        <w:tc>
          <w:tcPr>
            <w:tcW w:w="568" w:type="dxa"/>
            <w:tcBorders>
              <w:top w:val="nil"/>
              <w:left w:val="nil"/>
              <w:bottom w:val="single" w:sz="8" w:space="0" w:color="auto"/>
              <w:right w:val="single" w:sz="8" w:space="0" w:color="auto"/>
            </w:tcBorders>
            <w:shd w:val="clear" w:color="000000" w:fill="BFBFBF"/>
            <w:hideMark/>
          </w:tcPr>
          <w:p w:rsidR="000B37D6" w:rsidRPr="009646E4" w:rsidRDefault="000B37D6" w:rsidP="000E1009">
            <w:pPr>
              <w:rPr>
                <w:color w:val="000000"/>
                <w:lang w:eastAsia="es-MX"/>
              </w:rPr>
            </w:pPr>
            <w:r w:rsidRPr="009646E4">
              <w:rPr>
                <w:color w:val="000000"/>
                <w:lang w:eastAsia="es-MX"/>
              </w:rPr>
              <w:t> </w:t>
            </w:r>
          </w:p>
        </w:tc>
        <w:tc>
          <w:tcPr>
            <w:tcW w:w="543" w:type="dxa"/>
            <w:tcBorders>
              <w:top w:val="nil"/>
              <w:left w:val="nil"/>
              <w:bottom w:val="single" w:sz="8" w:space="0" w:color="auto"/>
              <w:right w:val="single" w:sz="8" w:space="0" w:color="auto"/>
            </w:tcBorders>
            <w:shd w:val="clear" w:color="000000" w:fill="BFBFBF"/>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18</w:t>
            </w:r>
          </w:p>
        </w:tc>
      </w:tr>
      <w:tr w:rsidR="00110834" w:rsidRPr="009646E4" w:rsidTr="00E36BE0">
        <w:trPr>
          <w:trHeight w:val="895"/>
        </w:trPr>
        <w:tc>
          <w:tcPr>
            <w:tcW w:w="1140" w:type="dxa"/>
            <w:tcBorders>
              <w:top w:val="nil"/>
              <w:left w:val="single" w:sz="8" w:space="0" w:color="auto"/>
              <w:bottom w:val="single" w:sz="8" w:space="0" w:color="000000"/>
              <w:right w:val="single" w:sz="8" w:space="0" w:color="auto"/>
            </w:tcBorders>
            <w:shd w:val="clear" w:color="000000" w:fill="F2F2F2"/>
            <w:vAlign w:val="center"/>
            <w:hideMark/>
          </w:tcPr>
          <w:p w:rsidR="00110834" w:rsidRPr="00270050" w:rsidRDefault="00110834" w:rsidP="000E1009">
            <w:pPr>
              <w:jc w:val="center"/>
              <w:rPr>
                <w:rFonts w:ascii="Soberana Sans" w:hAnsi="Soberana Sans" w:cs="Arial"/>
                <w:b/>
                <w:bCs/>
                <w:i/>
                <w:iCs/>
                <w:color w:val="000000"/>
                <w:lang w:eastAsia="es-MX"/>
              </w:rPr>
            </w:pPr>
            <w:r w:rsidRPr="00270050">
              <w:rPr>
                <w:rFonts w:ascii="Soberana Sans" w:hAnsi="Soberana Sans" w:cs="Arial"/>
                <w:b/>
                <w:bCs/>
                <w:i/>
                <w:iCs/>
                <w:color w:val="000000"/>
                <w:lang w:eastAsia="es-MX"/>
              </w:rPr>
              <w:t>a)</w:t>
            </w:r>
          </w:p>
        </w:tc>
        <w:tc>
          <w:tcPr>
            <w:tcW w:w="8428" w:type="dxa"/>
            <w:gridSpan w:val="3"/>
            <w:tcBorders>
              <w:top w:val="single" w:sz="8" w:space="0" w:color="auto"/>
              <w:left w:val="nil"/>
              <w:right w:val="single" w:sz="8" w:space="0" w:color="000000"/>
            </w:tcBorders>
            <w:shd w:val="clear" w:color="000000" w:fill="F2F2F2"/>
            <w:vAlign w:val="center"/>
            <w:hideMark/>
          </w:tcPr>
          <w:p w:rsidR="00110834" w:rsidRPr="00270050" w:rsidRDefault="00110834" w:rsidP="00473FB5">
            <w:pPr>
              <w:jc w:val="both"/>
              <w:rPr>
                <w:rFonts w:ascii="Soberana Sans" w:hAnsi="Soberana Sans" w:cs="Arial"/>
                <w:color w:val="000000"/>
                <w:lang w:eastAsia="es-MX"/>
              </w:rPr>
            </w:pPr>
            <w:r w:rsidRPr="00110834">
              <w:rPr>
                <w:rFonts w:ascii="Soberana Sans" w:hAnsi="Soberana Sans" w:cs="Arial"/>
                <w:b/>
                <w:color w:val="000000"/>
                <w:lang w:eastAsia="es-MX"/>
              </w:rPr>
              <w:t>Capacidad de los recursos humanos:</w:t>
            </w:r>
            <w:r w:rsidRPr="00110834">
              <w:rPr>
                <w:rFonts w:ascii="Soberana Sans" w:hAnsi="Soberana Sans" w:cs="Arial"/>
                <w:color w:val="000000"/>
                <w:lang w:eastAsia="es-MX"/>
              </w:rPr>
              <w:t xml:space="preserve"> Para evaluar este sub-rubro, se considerará el Currículum Vitae del supervisor especificado en </w:t>
            </w:r>
            <w:r w:rsidR="00473FB5">
              <w:rPr>
                <w:rFonts w:ascii="Soberana Sans" w:hAnsi="Soberana Sans" w:cs="Arial"/>
                <w:color w:val="000000"/>
                <w:lang w:eastAsia="es-MX"/>
              </w:rPr>
              <w:t>la tabla 3 Personal requerido,</w:t>
            </w:r>
            <w:r w:rsidRPr="00110834">
              <w:rPr>
                <w:rFonts w:ascii="Soberana Sans" w:hAnsi="Soberana Sans" w:cs="Arial"/>
                <w:color w:val="000000"/>
                <w:lang w:eastAsia="es-MX"/>
              </w:rPr>
              <w:t xml:space="preserve"> de estos requisitos técnicos.</w:t>
            </w:r>
          </w:p>
        </w:tc>
        <w:tc>
          <w:tcPr>
            <w:tcW w:w="568" w:type="dxa"/>
            <w:tcBorders>
              <w:top w:val="nil"/>
              <w:left w:val="single" w:sz="8" w:space="0" w:color="auto"/>
              <w:bottom w:val="single" w:sz="8" w:space="0" w:color="000000"/>
              <w:right w:val="single" w:sz="8" w:space="0" w:color="auto"/>
            </w:tcBorders>
            <w:shd w:val="clear" w:color="000000" w:fill="F2F2F2"/>
            <w:hideMark/>
          </w:tcPr>
          <w:p w:rsidR="00110834" w:rsidRPr="009646E4" w:rsidRDefault="00110834" w:rsidP="000E1009">
            <w:pPr>
              <w:rPr>
                <w:color w:val="000000"/>
                <w:lang w:eastAsia="es-MX"/>
              </w:rPr>
            </w:pPr>
            <w:r w:rsidRPr="009646E4">
              <w:rPr>
                <w:color w:val="000000"/>
                <w:lang w:eastAsia="es-MX"/>
              </w:rPr>
              <w:t> </w:t>
            </w:r>
          </w:p>
        </w:tc>
        <w:tc>
          <w:tcPr>
            <w:tcW w:w="543" w:type="dxa"/>
            <w:tcBorders>
              <w:top w:val="nil"/>
              <w:left w:val="single" w:sz="8" w:space="0" w:color="auto"/>
              <w:bottom w:val="single" w:sz="8" w:space="0" w:color="000000"/>
              <w:right w:val="single" w:sz="8" w:space="0" w:color="auto"/>
            </w:tcBorders>
            <w:shd w:val="clear" w:color="000000" w:fill="F2F2F2"/>
            <w:vAlign w:val="center"/>
            <w:hideMark/>
          </w:tcPr>
          <w:p w:rsidR="00110834" w:rsidRPr="009646E4" w:rsidRDefault="00110834" w:rsidP="000E1009">
            <w:pPr>
              <w:jc w:val="center"/>
              <w:rPr>
                <w:rFonts w:ascii="Arial" w:hAnsi="Arial" w:cs="Arial"/>
                <w:color w:val="000000"/>
                <w:sz w:val="18"/>
                <w:szCs w:val="18"/>
                <w:lang w:eastAsia="es-MX"/>
              </w:rPr>
            </w:pPr>
            <w:r w:rsidRPr="009646E4">
              <w:rPr>
                <w:rFonts w:ascii="Arial" w:hAnsi="Arial" w:cs="Arial"/>
                <w:color w:val="000000"/>
                <w:sz w:val="18"/>
                <w:szCs w:val="18"/>
                <w:lang w:eastAsia="es-MX"/>
              </w:rPr>
              <w:t> </w:t>
            </w:r>
            <w:r>
              <w:rPr>
                <w:rFonts w:ascii="Arial" w:hAnsi="Arial" w:cs="Arial"/>
                <w:color w:val="000000"/>
                <w:sz w:val="18"/>
                <w:szCs w:val="18"/>
                <w:lang w:eastAsia="es-MX"/>
              </w:rPr>
              <w:t>8</w:t>
            </w:r>
          </w:p>
        </w:tc>
      </w:tr>
      <w:tr w:rsidR="00D51354" w:rsidRPr="009646E4" w:rsidTr="003548E8">
        <w:trPr>
          <w:trHeight w:val="304"/>
        </w:trPr>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a.1)</w:t>
            </w:r>
          </w:p>
        </w:tc>
        <w:tc>
          <w:tcPr>
            <w:tcW w:w="8428" w:type="dxa"/>
            <w:gridSpan w:val="3"/>
            <w:tcBorders>
              <w:top w:val="single" w:sz="8" w:space="0" w:color="auto"/>
              <w:left w:val="nil"/>
              <w:bottom w:val="nil"/>
              <w:right w:val="single" w:sz="8" w:space="0" w:color="000000"/>
            </w:tcBorders>
            <w:shd w:val="clear" w:color="auto" w:fill="auto"/>
            <w:vAlign w:val="center"/>
            <w:hideMark/>
          </w:tcPr>
          <w:p w:rsidR="000B37D6" w:rsidRPr="00270050" w:rsidRDefault="000B37D6" w:rsidP="000E1009">
            <w:pPr>
              <w:jc w:val="both"/>
              <w:rPr>
                <w:rFonts w:ascii="Soberana Sans" w:hAnsi="Soberana Sans" w:cs="Arial"/>
                <w:b/>
                <w:bCs/>
                <w:color w:val="000000"/>
                <w:u w:val="single"/>
                <w:lang w:eastAsia="es-MX"/>
              </w:rPr>
            </w:pPr>
            <w:r w:rsidRPr="00270050">
              <w:rPr>
                <w:rFonts w:ascii="Soberana Sans" w:hAnsi="Soberana Sans" w:cs="Arial"/>
                <w:b/>
                <w:bCs/>
                <w:color w:val="000000"/>
                <w:u w:val="single"/>
                <w:lang w:eastAsia="es-MX"/>
              </w:rPr>
              <w:t xml:space="preserve">Experiencia en asuntos relacionados con la materia del servicio </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1.2</w:t>
            </w:r>
          </w:p>
        </w:tc>
        <w:tc>
          <w:tcPr>
            <w:tcW w:w="543"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2.4</w:t>
            </w:r>
          </w:p>
        </w:tc>
      </w:tr>
      <w:tr w:rsidR="0088249A" w:rsidRPr="009646E4" w:rsidTr="00926CC5">
        <w:trPr>
          <w:trHeight w:val="956"/>
        </w:trPr>
        <w:tc>
          <w:tcPr>
            <w:tcW w:w="1140" w:type="dxa"/>
            <w:vMerge/>
            <w:tcBorders>
              <w:top w:val="nil"/>
              <w:left w:val="single" w:sz="8" w:space="0" w:color="auto"/>
              <w:bottom w:val="single" w:sz="8" w:space="0" w:color="000000"/>
              <w:right w:val="single" w:sz="8" w:space="0" w:color="auto"/>
            </w:tcBorders>
            <w:vAlign w:val="center"/>
            <w:hideMark/>
          </w:tcPr>
          <w:p w:rsidR="0088249A" w:rsidRPr="00270050" w:rsidRDefault="0088249A" w:rsidP="000E1009">
            <w:pPr>
              <w:rPr>
                <w:rFonts w:ascii="Soberana Sans" w:hAnsi="Soberana Sans" w:cs="Arial"/>
                <w:b/>
                <w:bCs/>
                <w:color w:val="000000"/>
                <w:lang w:eastAsia="es-MX"/>
              </w:rPr>
            </w:pPr>
          </w:p>
        </w:tc>
        <w:tc>
          <w:tcPr>
            <w:tcW w:w="8428" w:type="dxa"/>
            <w:gridSpan w:val="3"/>
            <w:tcBorders>
              <w:top w:val="nil"/>
              <w:left w:val="nil"/>
              <w:right w:val="single" w:sz="8" w:space="0" w:color="000000"/>
            </w:tcBorders>
            <w:shd w:val="clear" w:color="auto" w:fill="auto"/>
            <w:vAlign w:val="center"/>
            <w:hideMark/>
          </w:tcPr>
          <w:p w:rsidR="00926CC5" w:rsidRDefault="00926CC5" w:rsidP="0088249A">
            <w:pPr>
              <w:jc w:val="both"/>
              <w:rPr>
                <w:rFonts w:ascii="Soberana Sans" w:hAnsi="Soberana Sans" w:cs="Arial"/>
                <w:color w:val="000000"/>
                <w:lang w:eastAsia="es-MX"/>
              </w:rPr>
            </w:pPr>
          </w:p>
          <w:p w:rsidR="0088249A" w:rsidRPr="0088249A" w:rsidRDefault="0088249A" w:rsidP="0088249A">
            <w:pPr>
              <w:jc w:val="both"/>
              <w:rPr>
                <w:rFonts w:ascii="Soberana Sans" w:hAnsi="Soberana Sans" w:cs="Arial"/>
                <w:color w:val="000000"/>
                <w:lang w:eastAsia="es-MX"/>
              </w:rPr>
            </w:pPr>
            <w:r w:rsidRPr="0088249A">
              <w:rPr>
                <w:rFonts w:ascii="Soberana Sans" w:hAnsi="Soberana Sans" w:cs="Arial"/>
                <w:color w:val="000000"/>
                <w:lang w:eastAsia="es-MX"/>
              </w:rPr>
              <w:t xml:space="preserve">- Si </w:t>
            </w:r>
            <w:r>
              <w:rPr>
                <w:rFonts w:ascii="Soberana Sans" w:hAnsi="Soberana Sans" w:cs="Arial"/>
                <w:color w:val="000000"/>
                <w:lang w:eastAsia="es-MX"/>
              </w:rPr>
              <w:t>menciona</w:t>
            </w:r>
            <w:r w:rsidRPr="0088249A">
              <w:rPr>
                <w:rFonts w:ascii="Soberana Sans" w:hAnsi="Soberana Sans" w:cs="Arial"/>
                <w:color w:val="000000"/>
                <w:lang w:eastAsia="es-MX"/>
              </w:rPr>
              <w:t xml:space="preserve"> en curr</w:t>
            </w:r>
            <w:r>
              <w:rPr>
                <w:rFonts w:ascii="Soberana Sans" w:hAnsi="Soberana Sans" w:cs="Arial"/>
                <w:color w:val="000000"/>
                <w:lang w:eastAsia="es-MX"/>
              </w:rPr>
              <w:t>í</w:t>
            </w:r>
            <w:r w:rsidRPr="0088249A">
              <w:rPr>
                <w:rFonts w:ascii="Soberana Sans" w:hAnsi="Soberana Sans" w:cs="Arial"/>
                <w:color w:val="000000"/>
                <w:lang w:eastAsia="es-MX"/>
              </w:rPr>
              <w:t>culum la “Experiencia” mínima requerida, se otorgarán 1.2 puntos.</w:t>
            </w:r>
          </w:p>
          <w:p w:rsidR="0088249A" w:rsidRPr="0088249A" w:rsidRDefault="0088249A" w:rsidP="0088249A">
            <w:pPr>
              <w:jc w:val="both"/>
              <w:rPr>
                <w:rFonts w:ascii="Soberana Sans" w:hAnsi="Soberana Sans" w:cs="Arial"/>
                <w:color w:val="000000"/>
                <w:lang w:eastAsia="es-MX"/>
              </w:rPr>
            </w:pPr>
          </w:p>
          <w:p w:rsidR="0088249A" w:rsidRDefault="0088249A" w:rsidP="0088249A">
            <w:pPr>
              <w:jc w:val="both"/>
              <w:rPr>
                <w:rFonts w:ascii="Soberana Sans" w:hAnsi="Soberana Sans" w:cs="Arial"/>
                <w:color w:val="000000"/>
                <w:lang w:eastAsia="es-MX"/>
              </w:rPr>
            </w:pPr>
            <w:r w:rsidRPr="0088249A">
              <w:rPr>
                <w:rFonts w:ascii="Soberana Sans" w:hAnsi="Soberana Sans" w:cs="Arial"/>
                <w:color w:val="000000"/>
                <w:lang w:eastAsia="es-MX"/>
              </w:rPr>
              <w:t xml:space="preserve">- Si </w:t>
            </w:r>
            <w:r>
              <w:rPr>
                <w:rFonts w:ascii="Soberana Sans" w:hAnsi="Soberana Sans" w:cs="Arial"/>
                <w:color w:val="000000"/>
                <w:lang w:eastAsia="es-MX"/>
              </w:rPr>
              <w:t>menciona</w:t>
            </w:r>
            <w:r w:rsidRPr="0088249A">
              <w:rPr>
                <w:rFonts w:ascii="Soberana Sans" w:hAnsi="Soberana Sans" w:cs="Arial"/>
                <w:color w:val="000000"/>
                <w:lang w:eastAsia="es-MX"/>
              </w:rPr>
              <w:t xml:space="preserve"> en curr</w:t>
            </w:r>
            <w:r>
              <w:rPr>
                <w:rFonts w:ascii="Soberana Sans" w:hAnsi="Soberana Sans" w:cs="Arial"/>
                <w:color w:val="000000"/>
                <w:lang w:eastAsia="es-MX"/>
              </w:rPr>
              <w:t>í</w:t>
            </w:r>
            <w:r w:rsidRPr="0088249A">
              <w:rPr>
                <w:rFonts w:ascii="Soberana Sans" w:hAnsi="Soberana Sans" w:cs="Arial"/>
                <w:color w:val="000000"/>
                <w:lang w:eastAsia="es-MX"/>
              </w:rPr>
              <w:t xml:space="preserve">culum “Experiencia” superior a </w:t>
            </w:r>
            <w:r>
              <w:rPr>
                <w:rFonts w:ascii="Soberana Sans" w:hAnsi="Soberana Sans" w:cs="Arial"/>
                <w:color w:val="000000"/>
                <w:lang w:eastAsia="es-MX"/>
              </w:rPr>
              <w:t>la requerida</w:t>
            </w:r>
            <w:r w:rsidRPr="0088249A">
              <w:rPr>
                <w:rFonts w:ascii="Soberana Sans" w:hAnsi="Soberana Sans" w:cs="Arial"/>
                <w:color w:val="000000"/>
                <w:lang w:eastAsia="es-MX"/>
              </w:rPr>
              <w:t>, se otorgarán 2.4 puntos.</w:t>
            </w:r>
          </w:p>
          <w:p w:rsidR="00926CC5" w:rsidRPr="00270050" w:rsidRDefault="00926CC5" w:rsidP="0088249A">
            <w:pPr>
              <w:jc w:val="both"/>
              <w:rPr>
                <w:rFonts w:ascii="Soberana Sans" w:hAnsi="Soberana Sans" w:cs="Arial"/>
                <w:color w:val="000000"/>
                <w:lang w:eastAsia="es-MX"/>
              </w:rPr>
            </w:pPr>
          </w:p>
        </w:tc>
        <w:tc>
          <w:tcPr>
            <w:tcW w:w="568" w:type="dxa"/>
            <w:vMerge/>
            <w:tcBorders>
              <w:top w:val="nil"/>
              <w:left w:val="single" w:sz="8" w:space="0" w:color="auto"/>
              <w:bottom w:val="single" w:sz="8" w:space="0" w:color="000000"/>
              <w:right w:val="single" w:sz="8" w:space="0" w:color="auto"/>
            </w:tcBorders>
            <w:vAlign w:val="center"/>
            <w:hideMark/>
          </w:tcPr>
          <w:p w:rsidR="0088249A" w:rsidRPr="009646E4" w:rsidRDefault="0088249A"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88249A" w:rsidRPr="009646E4" w:rsidRDefault="0088249A" w:rsidP="000E1009">
            <w:pPr>
              <w:rPr>
                <w:rFonts w:ascii="Arial" w:hAnsi="Arial" w:cs="Arial"/>
                <w:b/>
                <w:bCs/>
                <w:color w:val="000000"/>
                <w:sz w:val="18"/>
                <w:szCs w:val="18"/>
                <w:lang w:eastAsia="es-MX"/>
              </w:rPr>
            </w:pPr>
          </w:p>
        </w:tc>
      </w:tr>
      <w:tr w:rsidR="00D51354" w:rsidRPr="009646E4" w:rsidTr="003548E8">
        <w:trPr>
          <w:trHeight w:val="300"/>
        </w:trPr>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a.2)</w:t>
            </w:r>
          </w:p>
        </w:tc>
        <w:tc>
          <w:tcPr>
            <w:tcW w:w="8428" w:type="dxa"/>
            <w:gridSpan w:val="3"/>
            <w:tcBorders>
              <w:top w:val="single" w:sz="8" w:space="0" w:color="auto"/>
              <w:left w:val="nil"/>
              <w:bottom w:val="nil"/>
              <w:right w:val="single" w:sz="8" w:space="0" w:color="000000"/>
            </w:tcBorders>
            <w:shd w:val="clear" w:color="auto" w:fill="auto"/>
            <w:vAlign w:val="center"/>
            <w:hideMark/>
          </w:tcPr>
          <w:p w:rsidR="000B37D6" w:rsidRPr="00270050" w:rsidRDefault="000B37D6" w:rsidP="000E1009">
            <w:pPr>
              <w:jc w:val="both"/>
              <w:rPr>
                <w:rFonts w:ascii="Soberana Sans" w:hAnsi="Soberana Sans" w:cs="Arial"/>
                <w:b/>
                <w:bCs/>
                <w:color w:val="000000"/>
                <w:u w:val="single"/>
                <w:lang w:eastAsia="es-MX"/>
              </w:rPr>
            </w:pPr>
            <w:r w:rsidRPr="00270050">
              <w:rPr>
                <w:rFonts w:ascii="Soberana Sans" w:hAnsi="Soberana Sans" w:cs="Arial"/>
                <w:b/>
                <w:bCs/>
                <w:color w:val="000000"/>
                <w:u w:val="single"/>
                <w:lang w:eastAsia="es-MX"/>
              </w:rPr>
              <w:t xml:space="preserve">Competencia o habilidad </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1.5</w:t>
            </w:r>
          </w:p>
        </w:tc>
        <w:tc>
          <w:tcPr>
            <w:tcW w:w="543"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4</w:t>
            </w:r>
          </w:p>
        </w:tc>
      </w:tr>
      <w:tr w:rsidR="00926CC5" w:rsidRPr="009646E4" w:rsidTr="00E36BE0">
        <w:trPr>
          <w:trHeight w:val="1434"/>
        </w:trPr>
        <w:tc>
          <w:tcPr>
            <w:tcW w:w="1140" w:type="dxa"/>
            <w:vMerge/>
            <w:tcBorders>
              <w:top w:val="nil"/>
              <w:left w:val="single" w:sz="8" w:space="0" w:color="auto"/>
              <w:bottom w:val="single" w:sz="8" w:space="0" w:color="000000"/>
              <w:right w:val="single" w:sz="8" w:space="0" w:color="auto"/>
            </w:tcBorders>
            <w:vAlign w:val="center"/>
            <w:hideMark/>
          </w:tcPr>
          <w:p w:rsidR="00926CC5" w:rsidRPr="00270050" w:rsidRDefault="00926CC5" w:rsidP="000E1009">
            <w:pPr>
              <w:rPr>
                <w:rFonts w:ascii="Soberana Sans" w:hAnsi="Soberana Sans" w:cs="Arial"/>
                <w:b/>
                <w:bCs/>
                <w:color w:val="000000"/>
                <w:lang w:eastAsia="es-MX"/>
              </w:rPr>
            </w:pPr>
          </w:p>
        </w:tc>
        <w:tc>
          <w:tcPr>
            <w:tcW w:w="8428" w:type="dxa"/>
            <w:gridSpan w:val="3"/>
            <w:tcBorders>
              <w:top w:val="nil"/>
              <w:left w:val="nil"/>
              <w:right w:val="single" w:sz="8" w:space="0" w:color="000000"/>
            </w:tcBorders>
            <w:shd w:val="clear" w:color="auto" w:fill="auto"/>
            <w:vAlign w:val="center"/>
            <w:hideMark/>
          </w:tcPr>
          <w:p w:rsidR="00926CC5" w:rsidRDefault="00926CC5" w:rsidP="005C1006">
            <w:pPr>
              <w:jc w:val="both"/>
              <w:rPr>
                <w:rFonts w:ascii="Soberana Sans" w:hAnsi="Soberana Sans" w:cs="Arial"/>
                <w:color w:val="000000"/>
                <w:lang w:eastAsia="es-MX"/>
              </w:rPr>
            </w:pPr>
          </w:p>
          <w:p w:rsidR="00926CC5" w:rsidRPr="00926CC5" w:rsidRDefault="00926CC5" w:rsidP="00926CC5">
            <w:pPr>
              <w:jc w:val="both"/>
              <w:rPr>
                <w:rFonts w:ascii="Soberana Sans" w:hAnsi="Soberana Sans" w:cs="Arial"/>
                <w:color w:val="000000"/>
                <w:lang w:eastAsia="es-MX"/>
              </w:rPr>
            </w:pPr>
            <w:r w:rsidRPr="00926CC5">
              <w:rPr>
                <w:rFonts w:ascii="Soberana Sans" w:hAnsi="Soberana Sans" w:cs="Arial"/>
                <w:color w:val="000000"/>
                <w:lang w:eastAsia="es-MX"/>
              </w:rPr>
              <w:t>- Si presenta documentos oficiales probatorios (título</w:t>
            </w:r>
            <w:r>
              <w:rPr>
                <w:rFonts w:ascii="Soberana Sans" w:hAnsi="Soberana Sans" w:cs="Arial"/>
                <w:color w:val="000000"/>
                <w:lang w:eastAsia="es-MX"/>
              </w:rPr>
              <w:t xml:space="preserve"> o cédula profesional</w:t>
            </w:r>
            <w:r w:rsidRPr="00926CC5">
              <w:rPr>
                <w:rFonts w:ascii="Soberana Sans" w:hAnsi="Soberana Sans" w:cs="Arial"/>
                <w:color w:val="000000"/>
                <w:lang w:eastAsia="es-MX"/>
              </w:rPr>
              <w:t xml:space="preserve">) que demuestre la “Competencia” </w:t>
            </w:r>
            <w:r>
              <w:rPr>
                <w:rFonts w:ascii="Soberana Sans" w:hAnsi="Soberana Sans" w:cs="Arial"/>
                <w:color w:val="000000"/>
                <w:lang w:eastAsia="es-MX"/>
              </w:rPr>
              <w:t>mínima requerida,</w:t>
            </w:r>
            <w:r w:rsidRPr="00926CC5">
              <w:rPr>
                <w:rFonts w:ascii="Soberana Sans" w:hAnsi="Soberana Sans" w:cs="Arial"/>
                <w:color w:val="000000"/>
                <w:lang w:eastAsia="es-MX"/>
              </w:rPr>
              <w:t xml:space="preserve"> se otorgarán 1.5 puntos</w:t>
            </w:r>
          </w:p>
          <w:p w:rsidR="00926CC5" w:rsidRPr="00926CC5" w:rsidRDefault="00926CC5" w:rsidP="00926CC5">
            <w:pPr>
              <w:jc w:val="both"/>
              <w:rPr>
                <w:rFonts w:ascii="Soberana Sans" w:hAnsi="Soberana Sans" w:cs="Arial"/>
                <w:color w:val="000000"/>
                <w:lang w:eastAsia="es-MX"/>
              </w:rPr>
            </w:pPr>
          </w:p>
          <w:p w:rsidR="00926CC5" w:rsidRDefault="00926CC5" w:rsidP="00926CC5">
            <w:pPr>
              <w:jc w:val="both"/>
              <w:rPr>
                <w:rFonts w:ascii="Soberana Sans" w:hAnsi="Soberana Sans" w:cs="Arial"/>
                <w:color w:val="000000"/>
                <w:lang w:eastAsia="es-MX"/>
              </w:rPr>
            </w:pPr>
            <w:r w:rsidRPr="00926CC5">
              <w:rPr>
                <w:rFonts w:ascii="Soberana Sans" w:hAnsi="Soberana Sans" w:cs="Arial"/>
                <w:color w:val="000000"/>
                <w:lang w:eastAsia="es-MX"/>
              </w:rPr>
              <w:t>- Si presenta documento</w:t>
            </w:r>
            <w:r>
              <w:rPr>
                <w:rFonts w:ascii="Soberana Sans" w:hAnsi="Soberana Sans" w:cs="Arial"/>
                <w:color w:val="000000"/>
                <w:lang w:eastAsia="es-MX"/>
              </w:rPr>
              <w:t>s</w:t>
            </w:r>
            <w:r w:rsidRPr="00926CC5">
              <w:rPr>
                <w:rFonts w:ascii="Soberana Sans" w:hAnsi="Soberana Sans" w:cs="Arial"/>
                <w:color w:val="000000"/>
                <w:lang w:eastAsia="es-MX"/>
              </w:rPr>
              <w:t xml:space="preserve"> oficiales probatorios que demuestre</w:t>
            </w:r>
            <w:r>
              <w:rPr>
                <w:rFonts w:ascii="Soberana Sans" w:hAnsi="Soberana Sans" w:cs="Arial"/>
                <w:color w:val="000000"/>
                <w:lang w:eastAsia="es-MX"/>
              </w:rPr>
              <w:t>n</w:t>
            </w:r>
            <w:r w:rsidRPr="00926CC5">
              <w:rPr>
                <w:rFonts w:ascii="Soberana Sans" w:hAnsi="Soberana Sans" w:cs="Arial"/>
                <w:color w:val="000000"/>
                <w:lang w:eastAsia="es-MX"/>
              </w:rPr>
              <w:t xml:space="preserve"> la “Competencia” superior a la mínima requerida 4 puntos.</w:t>
            </w:r>
          </w:p>
          <w:p w:rsidR="00926CC5" w:rsidRPr="00270050" w:rsidRDefault="00926CC5" w:rsidP="005C1006">
            <w:pPr>
              <w:jc w:val="both"/>
              <w:rPr>
                <w:rFonts w:ascii="Soberana Sans" w:hAnsi="Soberana Sans" w:cs="Arial"/>
                <w:color w:val="000000"/>
                <w:lang w:eastAsia="es-MX"/>
              </w:rPr>
            </w:pPr>
          </w:p>
        </w:tc>
        <w:tc>
          <w:tcPr>
            <w:tcW w:w="568" w:type="dxa"/>
            <w:vMerge/>
            <w:tcBorders>
              <w:top w:val="nil"/>
              <w:left w:val="single" w:sz="8" w:space="0" w:color="auto"/>
              <w:bottom w:val="single" w:sz="8" w:space="0" w:color="000000"/>
              <w:right w:val="single" w:sz="8" w:space="0" w:color="auto"/>
            </w:tcBorders>
            <w:vAlign w:val="center"/>
            <w:hideMark/>
          </w:tcPr>
          <w:p w:rsidR="00926CC5" w:rsidRPr="009646E4" w:rsidRDefault="00926CC5"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926CC5" w:rsidRPr="009646E4" w:rsidRDefault="00926CC5" w:rsidP="000E1009">
            <w:pPr>
              <w:rPr>
                <w:rFonts w:ascii="Arial" w:hAnsi="Arial" w:cs="Arial"/>
                <w:b/>
                <w:bCs/>
                <w:color w:val="000000"/>
                <w:sz w:val="18"/>
                <w:szCs w:val="18"/>
                <w:lang w:eastAsia="es-MX"/>
              </w:rPr>
            </w:pPr>
          </w:p>
        </w:tc>
      </w:tr>
      <w:tr w:rsidR="00D51354" w:rsidRPr="009646E4" w:rsidTr="003548E8">
        <w:trPr>
          <w:trHeight w:val="363"/>
        </w:trPr>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a.3)</w:t>
            </w:r>
          </w:p>
        </w:tc>
        <w:tc>
          <w:tcPr>
            <w:tcW w:w="8428" w:type="dxa"/>
            <w:gridSpan w:val="3"/>
            <w:tcBorders>
              <w:top w:val="single" w:sz="8" w:space="0" w:color="auto"/>
              <w:left w:val="nil"/>
              <w:bottom w:val="nil"/>
              <w:right w:val="single" w:sz="8" w:space="0" w:color="000000"/>
            </w:tcBorders>
            <w:shd w:val="clear" w:color="auto" w:fill="auto"/>
            <w:vAlign w:val="center"/>
            <w:hideMark/>
          </w:tcPr>
          <w:p w:rsidR="00473FB5" w:rsidRPr="00473FB5" w:rsidRDefault="000B37D6" w:rsidP="000E1009">
            <w:pPr>
              <w:jc w:val="both"/>
              <w:rPr>
                <w:rFonts w:ascii="Soberana Sans" w:hAnsi="Soberana Sans" w:cs="Arial"/>
                <w:color w:val="000000"/>
                <w:u w:val="single"/>
                <w:lang w:eastAsia="es-MX"/>
              </w:rPr>
            </w:pPr>
            <w:r w:rsidRPr="00270050">
              <w:rPr>
                <w:rFonts w:ascii="Soberana Sans" w:hAnsi="Soberana Sans" w:cs="Arial"/>
                <w:b/>
                <w:bCs/>
                <w:color w:val="000000"/>
                <w:u w:val="single"/>
                <w:lang w:eastAsia="es-MX"/>
              </w:rPr>
              <w:t>Dominio de herramientas necesarias para el cumplimiento del servicio</w:t>
            </w:r>
            <w:r w:rsidRPr="00270050">
              <w:rPr>
                <w:rFonts w:ascii="Soberana Sans" w:hAnsi="Soberana Sans" w:cs="Arial"/>
                <w:color w:val="000000"/>
                <w:u w:val="single"/>
                <w:lang w:eastAsia="es-MX"/>
              </w:rPr>
              <w:t xml:space="preserve"> </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0.5</w:t>
            </w:r>
          </w:p>
        </w:tc>
        <w:tc>
          <w:tcPr>
            <w:tcW w:w="543"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1.6</w:t>
            </w:r>
          </w:p>
        </w:tc>
      </w:tr>
      <w:tr w:rsidR="00D51354" w:rsidRPr="009646E4" w:rsidTr="00473FB5">
        <w:trPr>
          <w:trHeight w:val="584"/>
        </w:trPr>
        <w:tc>
          <w:tcPr>
            <w:tcW w:w="1140" w:type="dxa"/>
            <w:vMerge/>
            <w:tcBorders>
              <w:top w:val="nil"/>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nil"/>
              <w:left w:val="nil"/>
              <w:bottom w:val="nil"/>
              <w:right w:val="single" w:sz="8" w:space="0" w:color="000000"/>
            </w:tcBorders>
            <w:shd w:val="clear" w:color="auto" w:fill="auto"/>
            <w:vAlign w:val="center"/>
            <w:hideMark/>
          </w:tcPr>
          <w:p w:rsidR="000B37D6" w:rsidRPr="00270050" w:rsidRDefault="0065466D" w:rsidP="00F60323">
            <w:pPr>
              <w:jc w:val="both"/>
              <w:rPr>
                <w:rFonts w:ascii="Soberana Sans" w:hAnsi="Soberana Sans" w:cs="Arial"/>
                <w:color w:val="000000"/>
                <w:lang w:eastAsia="es-MX"/>
              </w:rPr>
            </w:pPr>
            <w:r>
              <w:rPr>
                <w:rFonts w:ascii="Soberana Sans" w:hAnsi="Soberana Sans" w:cs="Arial"/>
                <w:color w:val="000000"/>
                <w:lang w:eastAsia="es-MX"/>
              </w:rPr>
              <w:t>-</w:t>
            </w:r>
            <w:r w:rsidR="000B37D6" w:rsidRPr="00270050">
              <w:rPr>
                <w:rFonts w:ascii="Soberana Sans" w:hAnsi="Soberana Sans" w:cs="Arial"/>
                <w:color w:val="000000"/>
                <w:lang w:eastAsia="es-MX"/>
              </w:rPr>
              <w:t xml:space="preserve"> Si presenta </w:t>
            </w:r>
            <w:r w:rsidR="00F051AC">
              <w:rPr>
                <w:rFonts w:ascii="Soberana Sans" w:hAnsi="Soberana Sans" w:cs="Arial"/>
                <w:color w:val="000000"/>
                <w:lang w:eastAsia="es-MX"/>
              </w:rPr>
              <w:t>constancia</w:t>
            </w:r>
            <w:r w:rsidR="000B37D6" w:rsidRPr="00270050">
              <w:rPr>
                <w:rFonts w:ascii="Soberana Sans" w:hAnsi="Soberana Sans" w:cs="Arial"/>
                <w:color w:val="000000"/>
                <w:lang w:eastAsia="es-MX"/>
              </w:rPr>
              <w:t xml:space="preserve"> </w:t>
            </w:r>
            <w:r w:rsidR="00F051AC">
              <w:rPr>
                <w:rFonts w:ascii="Soberana Sans" w:hAnsi="Soberana Sans" w:cs="Arial"/>
                <w:color w:val="000000"/>
                <w:lang w:eastAsia="es-MX"/>
              </w:rPr>
              <w:t xml:space="preserve">de un curso impartido o recibido </w:t>
            </w:r>
            <w:r>
              <w:rPr>
                <w:rFonts w:ascii="Soberana Sans" w:hAnsi="Soberana Sans" w:cs="Arial"/>
                <w:color w:val="000000"/>
                <w:lang w:eastAsia="es-MX"/>
              </w:rPr>
              <w:t>con el dominio de herramientas mínimo requerido</w:t>
            </w:r>
            <w:r w:rsidR="000B37D6" w:rsidRPr="00270050">
              <w:rPr>
                <w:rFonts w:ascii="Soberana Sans" w:hAnsi="Soberana Sans" w:cs="Arial"/>
                <w:color w:val="000000"/>
                <w:lang w:eastAsia="es-MX"/>
              </w:rPr>
              <w:t>, se otorgarán 0.5 puntos</w:t>
            </w:r>
            <w:r w:rsidR="00FB5B9B">
              <w:rPr>
                <w:rFonts w:ascii="Soberana Sans" w:hAnsi="Soberana Sans" w:cs="Arial"/>
                <w:color w:val="000000"/>
                <w:lang w:eastAsia="es-MX"/>
              </w:rPr>
              <w:t>.</w:t>
            </w:r>
          </w:p>
        </w:tc>
        <w:tc>
          <w:tcPr>
            <w:tcW w:w="568"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3548E8">
        <w:trPr>
          <w:trHeight w:val="343"/>
        </w:trPr>
        <w:tc>
          <w:tcPr>
            <w:tcW w:w="1140" w:type="dxa"/>
            <w:vMerge/>
            <w:tcBorders>
              <w:top w:val="nil"/>
              <w:left w:val="single" w:sz="8" w:space="0" w:color="auto"/>
              <w:bottom w:val="single" w:sz="4" w:space="0" w:color="auto"/>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nil"/>
              <w:left w:val="nil"/>
              <w:bottom w:val="single" w:sz="8" w:space="0" w:color="auto"/>
              <w:right w:val="single" w:sz="8" w:space="0" w:color="000000"/>
            </w:tcBorders>
            <w:shd w:val="clear" w:color="auto" w:fill="auto"/>
            <w:vAlign w:val="center"/>
            <w:hideMark/>
          </w:tcPr>
          <w:p w:rsidR="000B37D6" w:rsidRDefault="0065466D" w:rsidP="0065466D">
            <w:pPr>
              <w:jc w:val="both"/>
              <w:rPr>
                <w:rFonts w:ascii="Soberana Sans" w:hAnsi="Soberana Sans" w:cs="Arial"/>
                <w:color w:val="000000"/>
                <w:lang w:eastAsia="es-MX"/>
              </w:rPr>
            </w:pPr>
            <w:r>
              <w:rPr>
                <w:rFonts w:ascii="Soberana Sans" w:hAnsi="Soberana Sans" w:cs="Arial"/>
                <w:color w:val="000000"/>
                <w:lang w:eastAsia="es-MX"/>
              </w:rPr>
              <w:t>-</w:t>
            </w:r>
            <w:r w:rsidR="000B37D6" w:rsidRPr="00270050">
              <w:rPr>
                <w:rFonts w:ascii="Soberana Sans" w:hAnsi="Soberana Sans" w:cs="Arial"/>
                <w:color w:val="000000"/>
                <w:lang w:eastAsia="es-MX"/>
              </w:rPr>
              <w:t xml:space="preserve"> Si presenta </w:t>
            </w:r>
            <w:r w:rsidR="00F051AC">
              <w:rPr>
                <w:rFonts w:ascii="Soberana Sans" w:hAnsi="Soberana Sans" w:cs="Arial"/>
                <w:color w:val="000000"/>
                <w:lang w:eastAsia="es-MX"/>
              </w:rPr>
              <w:t>constancias</w:t>
            </w:r>
            <w:r w:rsidR="000B37D6" w:rsidRPr="00270050">
              <w:rPr>
                <w:rFonts w:ascii="Soberana Sans" w:hAnsi="Soberana Sans" w:cs="Arial"/>
                <w:color w:val="000000"/>
                <w:lang w:eastAsia="es-MX"/>
              </w:rPr>
              <w:t xml:space="preserve"> </w:t>
            </w:r>
            <w:r w:rsidR="00F051AC">
              <w:rPr>
                <w:rFonts w:ascii="Soberana Sans" w:hAnsi="Soberana Sans" w:cs="Arial"/>
                <w:color w:val="000000"/>
                <w:lang w:eastAsia="es-MX"/>
              </w:rPr>
              <w:t xml:space="preserve">de cursos impartidos o recibidos </w:t>
            </w:r>
            <w:r w:rsidR="00155C54">
              <w:rPr>
                <w:rFonts w:ascii="Soberana Sans" w:hAnsi="Soberana Sans" w:cs="Arial"/>
                <w:color w:val="000000"/>
                <w:lang w:eastAsia="es-MX"/>
              </w:rPr>
              <w:t xml:space="preserve">para más de un método </w:t>
            </w:r>
            <w:proofErr w:type="spellStart"/>
            <w:r w:rsidR="00155C54">
              <w:rPr>
                <w:rFonts w:ascii="Soberana Sans" w:hAnsi="Soberana Sans" w:cs="Arial"/>
                <w:color w:val="000000"/>
                <w:lang w:eastAsia="es-MX"/>
              </w:rPr>
              <w:t>cromatrográfico</w:t>
            </w:r>
            <w:proofErr w:type="spellEnd"/>
            <w:r>
              <w:rPr>
                <w:rFonts w:ascii="Soberana Sans" w:hAnsi="Soberana Sans" w:cs="Arial"/>
                <w:color w:val="000000"/>
                <w:lang w:eastAsia="es-MX"/>
              </w:rPr>
              <w:t xml:space="preserve">, </w:t>
            </w:r>
            <w:r w:rsidR="000B37D6" w:rsidRPr="00270050">
              <w:rPr>
                <w:rFonts w:ascii="Soberana Sans" w:hAnsi="Soberana Sans" w:cs="Arial"/>
                <w:color w:val="000000"/>
                <w:lang w:eastAsia="es-MX"/>
              </w:rPr>
              <w:t xml:space="preserve">se </w:t>
            </w:r>
            <w:proofErr w:type="gramStart"/>
            <w:r w:rsidR="000B37D6" w:rsidRPr="00270050">
              <w:rPr>
                <w:rFonts w:ascii="Soberana Sans" w:hAnsi="Soberana Sans" w:cs="Arial"/>
                <w:color w:val="000000"/>
                <w:lang w:eastAsia="es-MX"/>
              </w:rPr>
              <w:t>otorgaran</w:t>
            </w:r>
            <w:proofErr w:type="gramEnd"/>
            <w:r w:rsidR="000B37D6" w:rsidRPr="00270050">
              <w:rPr>
                <w:rFonts w:ascii="Soberana Sans" w:hAnsi="Soberana Sans" w:cs="Arial"/>
                <w:color w:val="000000"/>
                <w:lang w:eastAsia="es-MX"/>
              </w:rPr>
              <w:t xml:space="preserve"> 1.6 puntos</w:t>
            </w:r>
            <w:r w:rsidR="00FB5B9B">
              <w:rPr>
                <w:rFonts w:ascii="Soberana Sans" w:hAnsi="Soberana Sans" w:cs="Arial"/>
                <w:color w:val="000000"/>
                <w:lang w:eastAsia="es-MX"/>
              </w:rPr>
              <w:t>.</w:t>
            </w:r>
          </w:p>
          <w:p w:rsidR="0065466D" w:rsidRPr="00270050" w:rsidRDefault="0065466D" w:rsidP="0065466D">
            <w:pPr>
              <w:jc w:val="both"/>
              <w:rPr>
                <w:rFonts w:ascii="Soberana Sans" w:hAnsi="Soberana Sans" w:cs="Arial"/>
                <w:color w:val="000000"/>
                <w:lang w:eastAsia="es-MX"/>
              </w:rPr>
            </w:pPr>
          </w:p>
        </w:tc>
        <w:tc>
          <w:tcPr>
            <w:tcW w:w="568" w:type="dxa"/>
            <w:vMerge/>
            <w:tcBorders>
              <w:top w:val="nil"/>
              <w:left w:val="single" w:sz="8" w:space="0" w:color="auto"/>
              <w:bottom w:val="single" w:sz="4" w:space="0" w:color="auto"/>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nil"/>
              <w:left w:val="single" w:sz="8" w:space="0" w:color="auto"/>
              <w:bottom w:val="single" w:sz="4" w:space="0" w:color="auto"/>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3548E8">
        <w:trPr>
          <w:trHeight w:val="259"/>
        </w:trPr>
        <w:tc>
          <w:tcPr>
            <w:tcW w:w="1140"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rsidR="000B37D6" w:rsidRPr="00270050" w:rsidRDefault="000B37D6" w:rsidP="000E1009">
            <w:pPr>
              <w:jc w:val="center"/>
              <w:rPr>
                <w:rFonts w:ascii="Soberana Sans" w:hAnsi="Soberana Sans" w:cs="Arial"/>
                <w:bCs/>
                <w:color w:val="000000"/>
                <w:lang w:eastAsia="es-MX"/>
              </w:rPr>
            </w:pPr>
            <w:r w:rsidRPr="00270050">
              <w:rPr>
                <w:rFonts w:ascii="Soberana Sans" w:hAnsi="Soberana Sans" w:cs="Arial"/>
                <w:bCs/>
                <w:color w:val="000000"/>
                <w:lang w:eastAsia="es-MX"/>
              </w:rPr>
              <w:t>b)</w:t>
            </w:r>
          </w:p>
        </w:tc>
        <w:tc>
          <w:tcPr>
            <w:tcW w:w="8428" w:type="dxa"/>
            <w:gridSpan w:val="3"/>
            <w:tcBorders>
              <w:top w:val="single" w:sz="8" w:space="0" w:color="auto"/>
              <w:left w:val="nil"/>
              <w:bottom w:val="nil"/>
              <w:right w:val="single" w:sz="8" w:space="0" w:color="000000"/>
            </w:tcBorders>
            <w:shd w:val="clear" w:color="000000" w:fill="F2F2F2"/>
            <w:vAlign w:val="center"/>
            <w:hideMark/>
          </w:tcPr>
          <w:p w:rsidR="000B37D6" w:rsidRPr="00270050" w:rsidRDefault="000B37D6" w:rsidP="000E1009">
            <w:pPr>
              <w:jc w:val="both"/>
              <w:rPr>
                <w:rFonts w:ascii="Soberana Sans" w:hAnsi="Soberana Sans" w:cs="Arial"/>
                <w:b/>
                <w:bCs/>
                <w:color w:val="000000"/>
                <w:u w:val="single"/>
                <w:lang w:eastAsia="es-MX"/>
              </w:rPr>
            </w:pPr>
            <w:r w:rsidRPr="00270050">
              <w:rPr>
                <w:rFonts w:ascii="Soberana Sans" w:hAnsi="Soberana Sans" w:cs="Arial"/>
                <w:b/>
                <w:bCs/>
                <w:color w:val="000000"/>
                <w:u w:val="single"/>
                <w:lang w:eastAsia="es-MX"/>
              </w:rPr>
              <w:t>Capacidad de los recursos económicos y de equipamiento.</w:t>
            </w:r>
          </w:p>
        </w:tc>
        <w:tc>
          <w:tcPr>
            <w:tcW w:w="568"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 </w:t>
            </w:r>
          </w:p>
        </w:tc>
        <w:tc>
          <w:tcPr>
            <w:tcW w:w="543"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 </w:t>
            </w:r>
            <w:r w:rsidR="006A01DC">
              <w:rPr>
                <w:rFonts w:ascii="Arial" w:hAnsi="Arial" w:cs="Arial"/>
                <w:b/>
                <w:bCs/>
                <w:color w:val="000000"/>
                <w:sz w:val="18"/>
                <w:szCs w:val="18"/>
                <w:lang w:eastAsia="es-MX"/>
              </w:rPr>
              <w:t>8</w:t>
            </w:r>
          </w:p>
        </w:tc>
      </w:tr>
      <w:tr w:rsidR="00D51354" w:rsidRPr="009646E4" w:rsidTr="003548E8">
        <w:trPr>
          <w:trHeight w:val="683"/>
        </w:trPr>
        <w:tc>
          <w:tcPr>
            <w:tcW w:w="1140" w:type="dxa"/>
            <w:vMerge/>
            <w:tcBorders>
              <w:top w:val="single" w:sz="8" w:space="0" w:color="000000"/>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nil"/>
              <w:left w:val="nil"/>
              <w:bottom w:val="single" w:sz="8" w:space="0" w:color="auto"/>
              <w:right w:val="single" w:sz="8" w:space="0" w:color="000000"/>
            </w:tcBorders>
            <w:shd w:val="clear" w:color="000000" w:fill="F2F2F2"/>
            <w:vAlign w:val="center"/>
            <w:hideMark/>
          </w:tcPr>
          <w:p w:rsidR="000B37D6" w:rsidRPr="00270050" w:rsidRDefault="000B37D6" w:rsidP="000E1009">
            <w:pPr>
              <w:jc w:val="both"/>
              <w:rPr>
                <w:rFonts w:ascii="Soberana Sans" w:hAnsi="Soberana Sans" w:cs="Arial"/>
                <w:color w:val="000000"/>
                <w:lang w:eastAsia="es-MX"/>
              </w:rPr>
            </w:pPr>
            <w:r w:rsidRPr="00270050">
              <w:rPr>
                <w:rFonts w:ascii="Soberana Sans" w:hAnsi="Soberana Sans" w:cs="Arial"/>
                <w:color w:val="000000"/>
                <w:lang w:eastAsia="es-MX"/>
              </w:rPr>
              <w:t>Este subrubro tendrá una</w:t>
            </w:r>
            <w:r w:rsidRPr="00270050">
              <w:rPr>
                <w:rFonts w:ascii="Soberana Sans" w:hAnsi="Soberana Sans" w:cs="Arial"/>
                <w:b/>
                <w:bCs/>
                <w:color w:val="000000"/>
                <w:lang w:eastAsia="es-MX"/>
              </w:rPr>
              <w:t xml:space="preserve"> ponderación de 8 puntos </w:t>
            </w:r>
            <w:r w:rsidRPr="00270050">
              <w:rPr>
                <w:rFonts w:ascii="Soberana Sans" w:hAnsi="Soberana Sans" w:cs="Arial"/>
                <w:color w:val="000000"/>
                <w:lang w:eastAsia="es-MX"/>
              </w:rPr>
              <w:t>y se evaluará con base en los recursos económicos de que dispone el licitante, así como el equipamiento requerido en este documento</w:t>
            </w:r>
            <w:r w:rsidRPr="00270050">
              <w:rPr>
                <w:rFonts w:ascii="Soberana Sans" w:hAnsi="Soberana Sans" w:cs="Arial"/>
                <w:b/>
                <w:bCs/>
                <w:color w:val="000000"/>
                <w:lang w:eastAsia="es-MX"/>
              </w:rPr>
              <w:t>, de acuerdo a lo siguiente:</w:t>
            </w:r>
          </w:p>
        </w:tc>
        <w:tc>
          <w:tcPr>
            <w:tcW w:w="568" w:type="dxa"/>
            <w:vMerge/>
            <w:tcBorders>
              <w:top w:val="single" w:sz="8" w:space="0" w:color="auto"/>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single" w:sz="8" w:space="0" w:color="auto"/>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3548E8">
        <w:trPr>
          <w:trHeight w:val="300"/>
        </w:trPr>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b.1)</w:t>
            </w:r>
          </w:p>
        </w:tc>
        <w:tc>
          <w:tcPr>
            <w:tcW w:w="8428" w:type="dxa"/>
            <w:gridSpan w:val="3"/>
            <w:tcBorders>
              <w:top w:val="single" w:sz="8" w:space="0" w:color="auto"/>
              <w:left w:val="nil"/>
              <w:bottom w:val="nil"/>
              <w:right w:val="single" w:sz="8" w:space="0" w:color="000000"/>
            </w:tcBorders>
            <w:shd w:val="clear" w:color="auto" w:fill="auto"/>
            <w:vAlign w:val="center"/>
            <w:hideMark/>
          </w:tcPr>
          <w:p w:rsidR="000B37D6" w:rsidRPr="00F356D3" w:rsidRDefault="000B37D6" w:rsidP="007116D4">
            <w:pPr>
              <w:jc w:val="both"/>
              <w:rPr>
                <w:rFonts w:ascii="Soberana Sans" w:hAnsi="Soberana Sans" w:cs="Arial"/>
                <w:b/>
                <w:bCs/>
                <w:color w:val="000000"/>
                <w:u w:val="single"/>
                <w:lang w:eastAsia="es-MX"/>
              </w:rPr>
            </w:pPr>
            <w:r w:rsidRPr="00F356D3">
              <w:rPr>
                <w:rFonts w:ascii="Soberana Sans" w:hAnsi="Soberana Sans" w:cs="Arial"/>
                <w:b/>
                <w:bCs/>
                <w:color w:val="000000"/>
                <w:u w:val="single"/>
                <w:lang w:eastAsia="es-MX"/>
              </w:rPr>
              <w:t>Capacidad de los recursos económicos</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2</w:t>
            </w:r>
          </w:p>
        </w:tc>
        <w:tc>
          <w:tcPr>
            <w:tcW w:w="543"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5</w:t>
            </w:r>
          </w:p>
        </w:tc>
      </w:tr>
      <w:tr w:rsidR="00D51354" w:rsidRPr="009646E4" w:rsidTr="00AF09B3">
        <w:trPr>
          <w:trHeight w:val="833"/>
        </w:trPr>
        <w:tc>
          <w:tcPr>
            <w:tcW w:w="1140" w:type="dxa"/>
            <w:vMerge/>
            <w:tcBorders>
              <w:top w:val="nil"/>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nil"/>
              <w:left w:val="nil"/>
              <w:bottom w:val="nil"/>
              <w:right w:val="single" w:sz="8" w:space="0" w:color="000000"/>
            </w:tcBorders>
            <w:shd w:val="clear" w:color="auto" w:fill="auto"/>
            <w:vAlign w:val="center"/>
            <w:hideMark/>
          </w:tcPr>
          <w:p w:rsidR="007116D4" w:rsidRDefault="007116D4" w:rsidP="0071601D">
            <w:pPr>
              <w:jc w:val="both"/>
              <w:rPr>
                <w:rFonts w:ascii="Soberana Sans" w:hAnsi="Soberana Sans" w:cs="Arial"/>
                <w:bCs/>
                <w:color w:val="000000"/>
                <w:lang w:eastAsia="es-MX"/>
              </w:rPr>
            </w:pPr>
          </w:p>
          <w:p w:rsidR="007116D4" w:rsidRPr="007116D4" w:rsidRDefault="007116D4" w:rsidP="007116D4">
            <w:pPr>
              <w:jc w:val="both"/>
              <w:rPr>
                <w:rFonts w:ascii="Soberana Sans" w:hAnsi="Soberana Sans" w:cs="Arial"/>
                <w:bCs/>
                <w:color w:val="000000"/>
                <w:lang w:eastAsia="es-MX"/>
              </w:rPr>
            </w:pPr>
            <w:r w:rsidRPr="007116D4">
              <w:rPr>
                <w:rFonts w:ascii="Soberana Sans" w:hAnsi="Soberana Sans" w:cs="Arial"/>
                <w:bCs/>
                <w:color w:val="000000"/>
                <w:lang w:eastAsia="es-MX"/>
              </w:rPr>
              <w:t xml:space="preserve">Para evaluar este sub-rubro, </w:t>
            </w:r>
            <w:r>
              <w:rPr>
                <w:rFonts w:ascii="Soberana Sans" w:hAnsi="Soberana Sans" w:cs="Arial"/>
                <w:bCs/>
                <w:color w:val="000000"/>
                <w:lang w:eastAsia="es-MX"/>
              </w:rPr>
              <w:t>e</w:t>
            </w:r>
            <w:r w:rsidRPr="007116D4">
              <w:rPr>
                <w:rFonts w:ascii="Soberana Sans" w:hAnsi="Soberana Sans" w:cs="Arial"/>
                <w:bCs/>
                <w:color w:val="000000"/>
                <w:lang w:eastAsia="es-MX"/>
              </w:rPr>
              <w:t xml:space="preserve">l “Licitante” deberá presentar la última declaración fiscal anual y la última declaración fiscal provisional del Impuesto Sobre la Renta (ISR) presentada ante la Secretaría de Hacienda y Crédito Público (SHCP), </w:t>
            </w:r>
            <w:r w:rsidR="00FB5B9B" w:rsidRPr="0071601D">
              <w:rPr>
                <w:rFonts w:ascii="Soberana Sans" w:hAnsi="Soberana Sans" w:cs="Arial"/>
                <w:bCs/>
                <w:color w:val="000000"/>
                <w:lang w:eastAsia="es-MX"/>
              </w:rPr>
              <w:t>con</w:t>
            </w:r>
            <w:r w:rsidR="00FB5B9B" w:rsidRPr="0071601D">
              <w:rPr>
                <w:rFonts w:ascii="Soberana Sans" w:hAnsi="Soberana Sans" w:cs="Arial"/>
                <w:b/>
                <w:bCs/>
                <w:color w:val="000000"/>
                <w:lang w:eastAsia="es-MX"/>
              </w:rPr>
              <w:t xml:space="preserve"> </w:t>
            </w:r>
            <w:r w:rsidR="00FB5B9B" w:rsidRPr="0071601D">
              <w:rPr>
                <w:rFonts w:ascii="Soberana Sans" w:hAnsi="Soberana Sans" w:cs="Arial"/>
                <w:bCs/>
                <w:color w:val="000000"/>
                <w:lang w:eastAsia="es-MX"/>
              </w:rPr>
              <w:t>acuse (con sello digital)</w:t>
            </w:r>
            <w:r w:rsidR="00FB5B9B">
              <w:rPr>
                <w:rFonts w:ascii="Soberana Sans" w:hAnsi="Soberana Sans" w:cs="Arial"/>
                <w:bCs/>
                <w:color w:val="000000"/>
                <w:lang w:eastAsia="es-MX"/>
              </w:rPr>
              <w:t xml:space="preserve"> que emite el SAT.</w:t>
            </w:r>
          </w:p>
          <w:p w:rsidR="007116D4" w:rsidRPr="007116D4" w:rsidRDefault="007116D4" w:rsidP="007116D4">
            <w:pPr>
              <w:jc w:val="both"/>
              <w:rPr>
                <w:rFonts w:ascii="Soberana Sans" w:hAnsi="Soberana Sans" w:cs="Arial"/>
                <w:bCs/>
                <w:color w:val="000000"/>
                <w:lang w:eastAsia="es-MX"/>
              </w:rPr>
            </w:pPr>
          </w:p>
          <w:p w:rsidR="007116D4" w:rsidRDefault="007116D4" w:rsidP="007116D4">
            <w:pPr>
              <w:jc w:val="both"/>
              <w:rPr>
                <w:rFonts w:ascii="Soberana Sans" w:hAnsi="Soberana Sans" w:cs="Arial"/>
                <w:bCs/>
                <w:color w:val="000000"/>
                <w:lang w:eastAsia="es-MX"/>
              </w:rPr>
            </w:pPr>
            <w:r w:rsidRPr="007116D4">
              <w:rPr>
                <w:rFonts w:ascii="Soberana Sans" w:hAnsi="Soberana Sans" w:cs="Arial"/>
                <w:bCs/>
                <w:color w:val="000000"/>
                <w:lang w:eastAsia="es-MX"/>
              </w:rPr>
              <w:t xml:space="preserve">Se asignará la puntuación mínima de </w:t>
            </w:r>
            <w:r>
              <w:rPr>
                <w:rFonts w:ascii="Soberana Sans" w:hAnsi="Soberana Sans" w:cs="Arial"/>
                <w:bCs/>
                <w:color w:val="000000"/>
                <w:lang w:eastAsia="es-MX"/>
              </w:rPr>
              <w:t>2 puntos</w:t>
            </w:r>
            <w:r w:rsidRPr="007116D4">
              <w:rPr>
                <w:rFonts w:ascii="Soberana Sans" w:hAnsi="Soberana Sans" w:cs="Arial"/>
                <w:bCs/>
                <w:color w:val="000000"/>
                <w:lang w:eastAsia="es-MX"/>
              </w:rPr>
              <w:t xml:space="preserve"> a quien presente lo solicitado.</w:t>
            </w:r>
          </w:p>
          <w:p w:rsidR="00FB5B9B" w:rsidRDefault="00FB5B9B" w:rsidP="0071601D">
            <w:pPr>
              <w:jc w:val="both"/>
              <w:rPr>
                <w:rFonts w:ascii="Soberana Sans" w:hAnsi="Soberana Sans" w:cs="Arial"/>
                <w:bCs/>
                <w:color w:val="000000"/>
                <w:lang w:eastAsia="es-MX"/>
              </w:rPr>
            </w:pPr>
          </w:p>
          <w:p w:rsidR="00FB5B9B" w:rsidRDefault="00FB5B9B" w:rsidP="0071601D">
            <w:pPr>
              <w:jc w:val="both"/>
              <w:rPr>
                <w:rFonts w:ascii="Soberana Sans" w:hAnsi="Soberana Sans" w:cs="Arial"/>
                <w:bCs/>
                <w:color w:val="000000"/>
                <w:lang w:eastAsia="es-MX"/>
              </w:rPr>
            </w:pPr>
            <w:r w:rsidRPr="00FB5B9B">
              <w:rPr>
                <w:rFonts w:ascii="Soberana Sans" w:hAnsi="Soberana Sans" w:cs="Arial"/>
                <w:bCs/>
                <w:color w:val="000000"/>
                <w:lang w:eastAsia="es-MX"/>
              </w:rPr>
              <w:lastRenderedPageBreak/>
              <w:t xml:space="preserve">Se asignará la puntuación máxima </w:t>
            </w:r>
            <w:r>
              <w:rPr>
                <w:rFonts w:ascii="Soberana Sans" w:hAnsi="Soberana Sans" w:cs="Arial"/>
                <w:bCs/>
                <w:color w:val="000000"/>
                <w:lang w:eastAsia="es-MX"/>
              </w:rPr>
              <w:t>de 5 puntos</w:t>
            </w:r>
            <w:r w:rsidRPr="00FB5B9B">
              <w:rPr>
                <w:rFonts w:ascii="Soberana Sans" w:hAnsi="Soberana Sans" w:cs="Arial"/>
                <w:bCs/>
                <w:color w:val="000000"/>
                <w:lang w:eastAsia="es-MX"/>
              </w:rPr>
              <w:t xml:space="preserve"> a quien presente la declaración fiscal anual de dos años inmediatos anteriores y la última declaración provisional del ISR, presentadas ante la SHCP, con acuse (con sello digital) que emite el SAT.</w:t>
            </w:r>
          </w:p>
          <w:p w:rsidR="00C71744" w:rsidRPr="0071601D" w:rsidRDefault="00C71744" w:rsidP="0057316D">
            <w:pPr>
              <w:jc w:val="both"/>
              <w:rPr>
                <w:rFonts w:ascii="Soberana Sans" w:hAnsi="Soberana Sans" w:cs="Arial"/>
                <w:bCs/>
                <w:color w:val="000000"/>
                <w:lang w:eastAsia="es-MX"/>
              </w:rPr>
            </w:pPr>
          </w:p>
        </w:tc>
        <w:tc>
          <w:tcPr>
            <w:tcW w:w="568"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AF09B3" w:rsidRPr="009646E4" w:rsidTr="00AF09B3">
        <w:trPr>
          <w:trHeight w:val="3640"/>
        </w:trPr>
        <w:tc>
          <w:tcPr>
            <w:tcW w:w="1140" w:type="dxa"/>
            <w:tcBorders>
              <w:top w:val="nil"/>
              <w:left w:val="single" w:sz="8" w:space="0" w:color="auto"/>
              <w:bottom w:val="single" w:sz="8" w:space="0" w:color="000000"/>
              <w:right w:val="single" w:sz="8" w:space="0" w:color="auto"/>
            </w:tcBorders>
            <w:shd w:val="clear" w:color="auto" w:fill="auto"/>
            <w:vAlign w:val="center"/>
            <w:hideMark/>
          </w:tcPr>
          <w:p w:rsidR="00AF09B3" w:rsidRPr="00270050" w:rsidRDefault="00AF09B3"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lastRenderedPageBreak/>
              <w:t>b.2)</w:t>
            </w:r>
          </w:p>
        </w:tc>
        <w:tc>
          <w:tcPr>
            <w:tcW w:w="8428" w:type="dxa"/>
            <w:gridSpan w:val="3"/>
            <w:tcBorders>
              <w:top w:val="single" w:sz="8" w:space="0" w:color="auto"/>
              <w:left w:val="nil"/>
              <w:right w:val="single" w:sz="8" w:space="0" w:color="000000"/>
            </w:tcBorders>
            <w:shd w:val="clear" w:color="auto" w:fill="auto"/>
            <w:vAlign w:val="center"/>
            <w:hideMark/>
          </w:tcPr>
          <w:p w:rsidR="00AF09B3" w:rsidRPr="00AF09B3" w:rsidRDefault="00AF09B3" w:rsidP="000E1009">
            <w:pPr>
              <w:jc w:val="both"/>
              <w:rPr>
                <w:rFonts w:ascii="Soberana Sans" w:hAnsi="Soberana Sans" w:cs="Arial"/>
                <w:b/>
                <w:bCs/>
                <w:color w:val="000000"/>
                <w:u w:val="single"/>
                <w:lang w:eastAsia="es-MX"/>
              </w:rPr>
            </w:pPr>
            <w:r w:rsidRPr="00AF09B3">
              <w:rPr>
                <w:rFonts w:ascii="Soberana Sans" w:hAnsi="Soberana Sans" w:cs="Arial"/>
                <w:b/>
                <w:bCs/>
                <w:color w:val="000000"/>
                <w:u w:val="single"/>
                <w:lang w:eastAsia="es-MX"/>
              </w:rPr>
              <w:t>Capacidad de equipamiento</w:t>
            </w:r>
          </w:p>
          <w:p w:rsidR="00AF09B3" w:rsidRDefault="00AF09B3" w:rsidP="000E1009">
            <w:pPr>
              <w:jc w:val="both"/>
              <w:rPr>
                <w:rFonts w:ascii="Soberana Sans" w:hAnsi="Soberana Sans" w:cs="Arial"/>
                <w:bCs/>
                <w:color w:val="000000"/>
                <w:lang w:eastAsia="es-MX"/>
              </w:rPr>
            </w:pPr>
          </w:p>
          <w:p w:rsidR="00AF09B3" w:rsidRDefault="00AF09B3" w:rsidP="000E1009">
            <w:pPr>
              <w:jc w:val="both"/>
              <w:rPr>
                <w:rFonts w:ascii="Soberana Sans" w:hAnsi="Soberana Sans" w:cs="Arial"/>
                <w:bCs/>
                <w:color w:val="000000"/>
                <w:lang w:eastAsia="es-MX"/>
              </w:rPr>
            </w:pPr>
            <w:r>
              <w:rPr>
                <w:rFonts w:ascii="Soberana Sans" w:hAnsi="Soberana Sans" w:cs="Arial"/>
                <w:bCs/>
                <w:color w:val="000000"/>
                <w:lang w:eastAsia="es-MX"/>
              </w:rPr>
              <w:t xml:space="preserve">Para evaluar este subrubro, el prestador del servicio deberá presentar un </w:t>
            </w:r>
            <w:r w:rsidRPr="007A79AC">
              <w:rPr>
                <w:rFonts w:ascii="Soberana Sans" w:hAnsi="Soberana Sans" w:cs="Arial"/>
                <w:bCs/>
                <w:color w:val="000000"/>
                <w:lang w:eastAsia="es-MX"/>
              </w:rPr>
              <w:t xml:space="preserve">Manifiesto bajo protesta de decir verdad, debidamente firmado por el representante legal de la empresa, en el que menciona </w:t>
            </w:r>
            <w:r>
              <w:rPr>
                <w:rFonts w:ascii="Soberana Sans" w:hAnsi="Soberana Sans" w:cs="Arial"/>
                <w:bCs/>
                <w:color w:val="000000"/>
                <w:lang w:eastAsia="es-MX"/>
              </w:rPr>
              <w:t>la relación de instrumentos señalados en el punto 7.2, primer párrafo</w:t>
            </w:r>
            <w:r w:rsidR="00AB7236">
              <w:rPr>
                <w:rFonts w:ascii="Soberana Sans" w:hAnsi="Soberana Sans" w:cs="Arial"/>
                <w:bCs/>
                <w:color w:val="000000"/>
                <w:lang w:eastAsia="es-MX"/>
              </w:rPr>
              <w:t>,</w:t>
            </w:r>
            <w:r>
              <w:rPr>
                <w:rFonts w:ascii="Soberana Sans" w:hAnsi="Soberana Sans" w:cs="Arial"/>
                <w:bCs/>
                <w:color w:val="000000"/>
                <w:lang w:eastAsia="es-MX"/>
              </w:rPr>
              <w:t xml:space="preserve"> de los presentes requisitos técnicos, y </w:t>
            </w:r>
            <w:r w:rsidRPr="007A79AC">
              <w:rPr>
                <w:rFonts w:ascii="Soberana Sans" w:hAnsi="Soberana Sans" w:cs="Arial"/>
                <w:bCs/>
                <w:color w:val="000000"/>
                <w:lang w:eastAsia="es-MX"/>
              </w:rPr>
              <w:t xml:space="preserve">que cuenta con </w:t>
            </w:r>
            <w:r>
              <w:rPr>
                <w:rFonts w:ascii="Soberana Sans" w:hAnsi="Soberana Sans" w:cs="Arial"/>
                <w:bCs/>
                <w:color w:val="000000"/>
                <w:lang w:eastAsia="es-MX"/>
              </w:rPr>
              <w:t>dichos instrumentos para la prestación del presente servicio</w:t>
            </w:r>
          </w:p>
          <w:p w:rsidR="00AF09B3" w:rsidRDefault="00AF09B3" w:rsidP="000E1009">
            <w:pPr>
              <w:jc w:val="both"/>
              <w:rPr>
                <w:rFonts w:ascii="Soberana Sans" w:hAnsi="Soberana Sans" w:cs="Arial"/>
                <w:bCs/>
                <w:color w:val="000000"/>
                <w:lang w:eastAsia="es-MX"/>
              </w:rPr>
            </w:pPr>
          </w:p>
          <w:p w:rsidR="00AF09B3" w:rsidRDefault="00AF09B3" w:rsidP="00C25A89">
            <w:pPr>
              <w:jc w:val="both"/>
              <w:rPr>
                <w:rFonts w:ascii="Soberana Sans" w:hAnsi="Soberana Sans" w:cs="Arial"/>
                <w:bCs/>
                <w:color w:val="000000"/>
                <w:lang w:eastAsia="es-MX"/>
              </w:rPr>
            </w:pPr>
            <w:r w:rsidRPr="007C06D5">
              <w:rPr>
                <w:rFonts w:ascii="Soberana Sans" w:hAnsi="Soberana Sans" w:cs="Arial"/>
                <w:bCs/>
                <w:color w:val="000000"/>
                <w:lang w:eastAsia="es-MX"/>
              </w:rPr>
              <w:t xml:space="preserve">- Si presenta manifiesto </w:t>
            </w:r>
            <w:r>
              <w:rPr>
                <w:rFonts w:ascii="Soberana Sans" w:hAnsi="Soberana Sans" w:cs="Arial"/>
                <w:bCs/>
                <w:color w:val="000000"/>
                <w:lang w:eastAsia="es-MX"/>
              </w:rPr>
              <w:t>con relación de</w:t>
            </w:r>
            <w:r w:rsidR="00AB7236">
              <w:rPr>
                <w:rFonts w:ascii="Soberana Sans" w:hAnsi="Soberana Sans" w:cs="Arial"/>
                <w:bCs/>
                <w:color w:val="000000"/>
                <w:lang w:eastAsia="es-MX"/>
              </w:rPr>
              <w:t xml:space="preserve"> instrumentos</w:t>
            </w:r>
            <w:r>
              <w:rPr>
                <w:rFonts w:ascii="Soberana Sans" w:hAnsi="Soberana Sans" w:cs="Arial"/>
                <w:bCs/>
                <w:color w:val="000000"/>
                <w:lang w:eastAsia="es-MX"/>
              </w:rPr>
              <w:t xml:space="preserve"> solicitado</w:t>
            </w:r>
            <w:r w:rsidR="00AB7236">
              <w:rPr>
                <w:rFonts w:ascii="Soberana Sans" w:hAnsi="Soberana Sans" w:cs="Arial"/>
                <w:bCs/>
                <w:color w:val="000000"/>
                <w:lang w:eastAsia="es-MX"/>
              </w:rPr>
              <w:t>s</w:t>
            </w:r>
            <w:r>
              <w:rPr>
                <w:rFonts w:ascii="Soberana Sans" w:hAnsi="Soberana Sans" w:cs="Arial"/>
                <w:bCs/>
                <w:color w:val="000000"/>
                <w:lang w:eastAsia="es-MX"/>
              </w:rPr>
              <w:t xml:space="preserve"> con las características mínimas requeridas, </w:t>
            </w:r>
            <w:r w:rsidRPr="007C06D5">
              <w:rPr>
                <w:rFonts w:ascii="Soberana Sans" w:hAnsi="Soberana Sans" w:cs="Arial"/>
                <w:bCs/>
                <w:color w:val="000000"/>
                <w:lang w:eastAsia="es-MX"/>
              </w:rPr>
              <w:t>se le otorgará</w:t>
            </w:r>
            <w:r>
              <w:rPr>
                <w:rFonts w:ascii="Soberana Sans" w:hAnsi="Soberana Sans" w:cs="Arial"/>
                <w:bCs/>
                <w:color w:val="000000"/>
                <w:lang w:eastAsia="es-MX"/>
              </w:rPr>
              <w:t xml:space="preserve"> 1</w:t>
            </w:r>
            <w:r w:rsidRPr="007C06D5">
              <w:rPr>
                <w:rFonts w:ascii="Soberana Sans" w:hAnsi="Soberana Sans" w:cs="Arial"/>
                <w:bCs/>
                <w:color w:val="000000"/>
                <w:lang w:eastAsia="es-MX"/>
              </w:rPr>
              <w:t xml:space="preserve"> punto.</w:t>
            </w:r>
          </w:p>
          <w:p w:rsidR="00AF09B3" w:rsidRDefault="00AF09B3" w:rsidP="00C25A89">
            <w:pPr>
              <w:jc w:val="both"/>
              <w:rPr>
                <w:rFonts w:ascii="Soberana Sans" w:hAnsi="Soberana Sans" w:cs="Arial"/>
                <w:bCs/>
                <w:color w:val="000000"/>
                <w:lang w:eastAsia="es-MX"/>
              </w:rPr>
            </w:pPr>
          </w:p>
          <w:p w:rsidR="00AF09B3" w:rsidRPr="00AF09B3" w:rsidRDefault="00AF09B3" w:rsidP="000C29A0">
            <w:pPr>
              <w:jc w:val="both"/>
              <w:rPr>
                <w:rFonts w:ascii="Soberana Sans" w:hAnsi="Soberana Sans" w:cs="Arial"/>
                <w:bCs/>
                <w:color w:val="000000"/>
                <w:lang w:eastAsia="es-MX"/>
              </w:rPr>
            </w:pPr>
            <w:r w:rsidRPr="007C06D5">
              <w:rPr>
                <w:rFonts w:ascii="Soberana Sans" w:hAnsi="Soberana Sans" w:cs="Arial"/>
                <w:bCs/>
                <w:color w:val="000000"/>
                <w:lang w:eastAsia="es-MX"/>
              </w:rPr>
              <w:t xml:space="preserve">- Si presenta manifiesto </w:t>
            </w:r>
            <w:r>
              <w:rPr>
                <w:rFonts w:ascii="Soberana Sans" w:hAnsi="Soberana Sans" w:cs="Arial"/>
                <w:bCs/>
                <w:color w:val="000000"/>
                <w:lang w:eastAsia="es-MX"/>
              </w:rPr>
              <w:t>con relación de</w:t>
            </w:r>
            <w:r w:rsidR="00AB7236">
              <w:rPr>
                <w:rFonts w:ascii="Soberana Sans" w:hAnsi="Soberana Sans" w:cs="Arial"/>
                <w:bCs/>
                <w:color w:val="000000"/>
                <w:lang w:eastAsia="es-MX"/>
              </w:rPr>
              <w:t xml:space="preserve"> instrumentos</w:t>
            </w:r>
            <w:r>
              <w:rPr>
                <w:rFonts w:ascii="Soberana Sans" w:hAnsi="Soberana Sans" w:cs="Arial"/>
                <w:bCs/>
                <w:color w:val="000000"/>
                <w:lang w:eastAsia="es-MX"/>
              </w:rPr>
              <w:t xml:space="preserve"> solicitado</w:t>
            </w:r>
            <w:r w:rsidR="00AB7236">
              <w:rPr>
                <w:rFonts w:ascii="Soberana Sans" w:hAnsi="Soberana Sans" w:cs="Arial"/>
                <w:bCs/>
                <w:color w:val="000000"/>
                <w:lang w:eastAsia="es-MX"/>
              </w:rPr>
              <w:t>s</w:t>
            </w:r>
            <w:r>
              <w:rPr>
                <w:rFonts w:ascii="Soberana Sans" w:hAnsi="Soberana Sans" w:cs="Arial"/>
                <w:bCs/>
                <w:color w:val="000000"/>
                <w:lang w:eastAsia="es-MX"/>
              </w:rPr>
              <w:t xml:space="preserve"> con características mayores a las requeridas</w:t>
            </w:r>
            <w:r w:rsidR="00AB7236">
              <w:rPr>
                <w:rFonts w:ascii="Soberana Sans" w:hAnsi="Soberana Sans" w:cs="Arial"/>
                <w:bCs/>
                <w:color w:val="000000"/>
                <w:lang w:eastAsia="es-MX"/>
              </w:rPr>
              <w:t xml:space="preserve"> o más de un instrumento</w:t>
            </w:r>
            <w:r w:rsidR="00F60323">
              <w:rPr>
                <w:rFonts w:ascii="Soberana Sans" w:hAnsi="Soberana Sans" w:cs="Arial"/>
                <w:bCs/>
                <w:color w:val="000000"/>
                <w:lang w:eastAsia="es-MX"/>
              </w:rPr>
              <w:t xml:space="preserve"> con las características requeridas</w:t>
            </w:r>
            <w:r>
              <w:rPr>
                <w:rFonts w:ascii="Soberana Sans" w:hAnsi="Soberana Sans" w:cs="Arial"/>
                <w:bCs/>
                <w:color w:val="000000"/>
                <w:lang w:eastAsia="es-MX"/>
              </w:rPr>
              <w:t xml:space="preserve">, </w:t>
            </w:r>
            <w:r w:rsidR="00AB7236">
              <w:rPr>
                <w:rFonts w:ascii="Soberana Sans" w:hAnsi="Soberana Sans" w:cs="Arial"/>
                <w:bCs/>
                <w:color w:val="000000"/>
                <w:lang w:eastAsia="es-MX"/>
              </w:rPr>
              <w:t>los</w:t>
            </w:r>
            <w:r w:rsidRPr="00AF09B3">
              <w:rPr>
                <w:rFonts w:ascii="Soberana Sans" w:hAnsi="Soberana Sans" w:cs="Arial"/>
                <w:bCs/>
                <w:color w:val="000000"/>
                <w:lang w:eastAsia="es-MX"/>
              </w:rPr>
              <w:t xml:space="preserve"> procedimientos de operación de los </w:t>
            </w:r>
            <w:r w:rsidR="0065466D">
              <w:rPr>
                <w:rFonts w:ascii="Soberana Sans" w:hAnsi="Soberana Sans" w:cs="Arial"/>
                <w:bCs/>
                <w:color w:val="000000"/>
                <w:lang w:eastAsia="es-MX"/>
              </w:rPr>
              <w:t>mismos</w:t>
            </w:r>
            <w:r>
              <w:rPr>
                <w:rFonts w:ascii="Soberana Sans" w:hAnsi="Soberana Sans" w:cs="Arial"/>
                <w:bCs/>
                <w:color w:val="000000"/>
                <w:lang w:eastAsia="es-MX"/>
              </w:rPr>
              <w:t>,</w:t>
            </w:r>
            <w:r w:rsidRPr="00AF09B3">
              <w:rPr>
                <w:rFonts w:ascii="Soberana Sans" w:hAnsi="Soberana Sans" w:cs="Arial"/>
                <w:bCs/>
                <w:color w:val="000000"/>
                <w:lang w:eastAsia="es-MX"/>
              </w:rPr>
              <w:t xml:space="preserve"> </w:t>
            </w:r>
            <w:r w:rsidR="00F60323">
              <w:rPr>
                <w:rFonts w:ascii="Soberana Sans" w:hAnsi="Soberana Sans" w:cs="Arial"/>
                <w:bCs/>
                <w:color w:val="000000"/>
                <w:lang w:eastAsia="es-MX"/>
              </w:rPr>
              <w:t xml:space="preserve">y además el oficio de acreditamiento ante la EMA </w:t>
            </w:r>
            <w:r w:rsidR="000C29A0">
              <w:rPr>
                <w:rFonts w:ascii="Soberana Sans" w:hAnsi="Soberana Sans" w:cs="Arial"/>
                <w:bCs/>
                <w:color w:val="000000"/>
                <w:lang w:eastAsia="es-MX"/>
              </w:rPr>
              <w:t>de</w:t>
            </w:r>
            <w:r w:rsidR="00F60323">
              <w:rPr>
                <w:rFonts w:ascii="Soberana Sans" w:hAnsi="Soberana Sans" w:cs="Arial"/>
                <w:bCs/>
                <w:color w:val="000000"/>
                <w:lang w:eastAsia="es-MX"/>
              </w:rPr>
              <w:t xml:space="preserve"> al menos 3 de los métodos requeridos en el punto 7.1, </w:t>
            </w:r>
            <w:r w:rsidRPr="007C06D5">
              <w:rPr>
                <w:rFonts w:ascii="Soberana Sans" w:hAnsi="Soberana Sans" w:cs="Arial"/>
                <w:bCs/>
                <w:color w:val="000000"/>
                <w:lang w:eastAsia="es-MX"/>
              </w:rPr>
              <w:t>se le otorgará</w:t>
            </w:r>
            <w:r>
              <w:rPr>
                <w:rFonts w:ascii="Soberana Sans" w:hAnsi="Soberana Sans" w:cs="Arial"/>
                <w:bCs/>
                <w:color w:val="000000"/>
                <w:lang w:eastAsia="es-MX"/>
              </w:rPr>
              <w:t>n 3</w:t>
            </w:r>
            <w:r w:rsidRPr="007C06D5">
              <w:rPr>
                <w:rFonts w:ascii="Soberana Sans" w:hAnsi="Soberana Sans" w:cs="Arial"/>
                <w:bCs/>
                <w:color w:val="000000"/>
                <w:lang w:eastAsia="es-MX"/>
              </w:rPr>
              <w:t xml:space="preserve"> punto</w:t>
            </w:r>
            <w:r>
              <w:rPr>
                <w:rFonts w:ascii="Soberana Sans" w:hAnsi="Soberana Sans" w:cs="Arial"/>
                <w:bCs/>
                <w:color w:val="000000"/>
                <w:lang w:eastAsia="es-MX"/>
              </w:rPr>
              <w:t>s</w:t>
            </w:r>
            <w:r w:rsidRPr="007C06D5">
              <w:rPr>
                <w:rFonts w:ascii="Soberana Sans" w:hAnsi="Soberana Sans" w:cs="Arial"/>
                <w:bCs/>
                <w:color w:val="000000"/>
                <w:lang w:eastAsia="es-MX"/>
              </w:rPr>
              <w:t>.</w:t>
            </w:r>
          </w:p>
        </w:tc>
        <w:tc>
          <w:tcPr>
            <w:tcW w:w="568" w:type="dxa"/>
            <w:tcBorders>
              <w:top w:val="nil"/>
              <w:left w:val="single" w:sz="8" w:space="0" w:color="auto"/>
              <w:bottom w:val="single" w:sz="8" w:space="0" w:color="000000"/>
              <w:right w:val="single" w:sz="8" w:space="0" w:color="auto"/>
            </w:tcBorders>
            <w:shd w:val="clear" w:color="auto" w:fill="auto"/>
            <w:vAlign w:val="center"/>
            <w:hideMark/>
          </w:tcPr>
          <w:p w:rsidR="00AF09B3" w:rsidRPr="009646E4" w:rsidRDefault="00AF09B3"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1</w:t>
            </w:r>
          </w:p>
        </w:tc>
        <w:tc>
          <w:tcPr>
            <w:tcW w:w="543" w:type="dxa"/>
            <w:tcBorders>
              <w:top w:val="nil"/>
              <w:left w:val="single" w:sz="8" w:space="0" w:color="auto"/>
              <w:bottom w:val="single" w:sz="8" w:space="0" w:color="000000"/>
              <w:right w:val="single" w:sz="8" w:space="0" w:color="auto"/>
            </w:tcBorders>
            <w:shd w:val="clear" w:color="auto" w:fill="auto"/>
            <w:vAlign w:val="center"/>
            <w:hideMark/>
          </w:tcPr>
          <w:p w:rsidR="00AF09B3" w:rsidRPr="009646E4" w:rsidRDefault="00AF09B3"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3</w:t>
            </w:r>
          </w:p>
        </w:tc>
      </w:tr>
      <w:tr w:rsidR="00D51354" w:rsidRPr="009646E4" w:rsidTr="003548E8">
        <w:trPr>
          <w:trHeight w:val="300"/>
        </w:trPr>
        <w:tc>
          <w:tcPr>
            <w:tcW w:w="114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c)</w:t>
            </w:r>
          </w:p>
        </w:tc>
        <w:tc>
          <w:tcPr>
            <w:tcW w:w="8428" w:type="dxa"/>
            <w:gridSpan w:val="3"/>
            <w:tcBorders>
              <w:top w:val="single" w:sz="8" w:space="0" w:color="auto"/>
              <w:left w:val="nil"/>
              <w:bottom w:val="nil"/>
              <w:right w:val="single" w:sz="8" w:space="0" w:color="000000"/>
            </w:tcBorders>
            <w:shd w:val="clear" w:color="000000" w:fill="F2F2F2"/>
            <w:vAlign w:val="center"/>
            <w:hideMark/>
          </w:tcPr>
          <w:p w:rsidR="000B37D6" w:rsidRPr="00270050" w:rsidRDefault="000B37D6" w:rsidP="000E1009">
            <w:pPr>
              <w:jc w:val="both"/>
              <w:rPr>
                <w:rFonts w:ascii="Soberana Sans" w:hAnsi="Soberana Sans" w:cs="Arial"/>
                <w:b/>
                <w:bCs/>
                <w:color w:val="000000"/>
                <w:u w:val="single"/>
                <w:lang w:eastAsia="es-MX"/>
              </w:rPr>
            </w:pPr>
            <w:r w:rsidRPr="00270050">
              <w:rPr>
                <w:rFonts w:ascii="Soberana Sans" w:hAnsi="Soberana Sans" w:cs="Arial"/>
                <w:b/>
                <w:bCs/>
                <w:color w:val="000000"/>
                <w:u w:val="single"/>
                <w:lang w:eastAsia="es-MX"/>
              </w:rPr>
              <w:t xml:space="preserve">Participación de discapacitados </w:t>
            </w:r>
          </w:p>
        </w:tc>
        <w:tc>
          <w:tcPr>
            <w:tcW w:w="568"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0.5</w:t>
            </w:r>
          </w:p>
        </w:tc>
        <w:tc>
          <w:tcPr>
            <w:tcW w:w="54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1</w:t>
            </w:r>
          </w:p>
        </w:tc>
      </w:tr>
      <w:tr w:rsidR="00D51354" w:rsidRPr="009646E4" w:rsidTr="003548E8">
        <w:trPr>
          <w:trHeight w:val="1366"/>
        </w:trPr>
        <w:tc>
          <w:tcPr>
            <w:tcW w:w="1140" w:type="dxa"/>
            <w:vMerge/>
            <w:tcBorders>
              <w:top w:val="nil"/>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nil"/>
              <w:left w:val="nil"/>
              <w:bottom w:val="nil"/>
              <w:right w:val="single" w:sz="8" w:space="0" w:color="000000"/>
            </w:tcBorders>
            <w:shd w:val="clear" w:color="000000" w:fill="F2F2F2"/>
            <w:vAlign w:val="center"/>
            <w:hideMark/>
          </w:tcPr>
          <w:p w:rsidR="000B37D6" w:rsidRPr="00270050" w:rsidRDefault="000B37D6" w:rsidP="000E1009">
            <w:pPr>
              <w:jc w:val="both"/>
              <w:rPr>
                <w:rFonts w:ascii="Soberana Sans" w:hAnsi="Soberana Sans" w:cs="Arial"/>
                <w:color w:val="000000"/>
                <w:lang w:eastAsia="es-MX"/>
              </w:rPr>
            </w:pPr>
            <w:r w:rsidRPr="00270050">
              <w:rPr>
                <w:rFonts w:ascii="Soberana Sans" w:hAnsi="Soberana Sans" w:cs="Arial"/>
                <w:color w:val="000000"/>
                <w:lang w:eastAsia="es-MX"/>
              </w:rPr>
              <w:t xml:space="preserve">Se requiere contar con un mínimo de 5% de la totalidad de su plantilla de empleados, cuya antigüedad no sea inferior a seis meses, misma que se comprobará con el aviso de alta al régimen obligatorio del Instituto Mexicano del Seguro Social. (Art. 14 de la Ley de Adquisiciones Arrendamientos y Servicios del Sector Público). </w:t>
            </w:r>
          </w:p>
        </w:tc>
        <w:tc>
          <w:tcPr>
            <w:tcW w:w="568"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3548E8">
        <w:trPr>
          <w:trHeight w:val="870"/>
        </w:trPr>
        <w:tc>
          <w:tcPr>
            <w:tcW w:w="1140" w:type="dxa"/>
            <w:vMerge/>
            <w:tcBorders>
              <w:top w:val="nil"/>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nil"/>
              <w:left w:val="nil"/>
              <w:bottom w:val="nil"/>
              <w:right w:val="single" w:sz="8" w:space="0" w:color="000000"/>
            </w:tcBorders>
            <w:shd w:val="clear" w:color="000000" w:fill="F2F2F2"/>
            <w:vAlign w:val="center"/>
            <w:hideMark/>
          </w:tcPr>
          <w:p w:rsidR="000B37D6" w:rsidRPr="00270050" w:rsidRDefault="000B37D6" w:rsidP="007116D4">
            <w:pPr>
              <w:jc w:val="both"/>
              <w:rPr>
                <w:rFonts w:ascii="Soberana Sans" w:hAnsi="Soberana Sans" w:cs="Arial"/>
                <w:color w:val="000000"/>
                <w:lang w:eastAsia="es-MX"/>
              </w:rPr>
            </w:pPr>
            <w:r w:rsidRPr="00270050">
              <w:rPr>
                <w:rFonts w:ascii="Soberana Sans" w:hAnsi="Soberana Sans" w:cs="Arial"/>
                <w:color w:val="000000"/>
                <w:lang w:eastAsia="es-MX"/>
              </w:rPr>
              <w:t xml:space="preserve"> Si presenta el listado de todo el personal registrado ante el IMSS señalando al personal con discapacidad, anexando la documentación que avale un mínimo de 5 % de su  plantilla de empleados, obtendrá </w:t>
            </w:r>
            <w:r w:rsidRPr="00270050">
              <w:rPr>
                <w:rFonts w:ascii="Soberana Sans" w:hAnsi="Soberana Sans" w:cs="Arial"/>
                <w:b/>
                <w:bCs/>
                <w:color w:val="000000"/>
                <w:u w:val="single"/>
                <w:lang w:eastAsia="es-MX"/>
              </w:rPr>
              <w:t>0.5</w:t>
            </w:r>
            <w:r w:rsidRPr="00270050">
              <w:rPr>
                <w:rFonts w:ascii="Soberana Sans" w:hAnsi="Soberana Sans" w:cs="Arial"/>
                <w:color w:val="000000"/>
                <w:lang w:eastAsia="es-MX"/>
              </w:rPr>
              <w:t xml:space="preserve"> puntos.</w:t>
            </w:r>
          </w:p>
        </w:tc>
        <w:tc>
          <w:tcPr>
            <w:tcW w:w="568"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3548E8">
        <w:trPr>
          <w:trHeight w:val="942"/>
        </w:trPr>
        <w:tc>
          <w:tcPr>
            <w:tcW w:w="1140" w:type="dxa"/>
            <w:vMerge/>
            <w:tcBorders>
              <w:top w:val="nil"/>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nil"/>
              <w:left w:val="nil"/>
              <w:bottom w:val="nil"/>
              <w:right w:val="single" w:sz="8" w:space="0" w:color="000000"/>
            </w:tcBorders>
            <w:shd w:val="clear" w:color="000000" w:fill="F2F2F2"/>
            <w:vAlign w:val="center"/>
            <w:hideMark/>
          </w:tcPr>
          <w:p w:rsidR="000B37D6" w:rsidRPr="00270050" w:rsidRDefault="000B37D6" w:rsidP="007116D4">
            <w:pPr>
              <w:jc w:val="both"/>
              <w:rPr>
                <w:rFonts w:ascii="Soberana Sans" w:hAnsi="Soberana Sans" w:cs="Arial"/>
                <w:color w:val="000000"/>
                <w:lang w:eastAsia="es-MX"/>
              </w:rPr>
            </w:pPr>
            <w:r w:rsidRPr="00270050">
              <w:rPr>
                <w:rFonts w:ascii="Soberana Sans" w:hAnsi="Soberana Sans" w:cs="Arial"/>
                <w:color w:val="000000"/>
                <w:lang w:eastAsia="es-MX"/>
              </w:rPr>
              <w:t xml:space="preserve"> Si presenta el listado de todo el personal registrado ante el IMSS señalando al personal con discapacidad, anexando la documentación que lo avale más del 5 % de  su plantilla de empleados, obtendrá</w:t>
            </w:r>
            <w:r w:rsidR="007116D4">
              <w:rPr>
                <w:rFonts w:ascii="Soberana Sans" w:hAnsi="Soberana Sans" w:cs="Arial"/>
                <w:color w:val="000000"/>
                <w:lang w:eastAsia="es-MX"/>
              </w:rPr>
              <w:t xml:space="preserve"> </w:t>
            </w:r>
            <w:r w:rsidR="007116D4">
              <w:rPr>
                <w:rFonts w:ascii="Soberana Sans" w:hAnsi="Soberana Sans" w:cs="Arial"/>
                <w:b/>
                <w:bCs/>
                <w:color w:val="000000"/>
                <w:u w:val="single"/>
                <w:lang w:eastAsia="es-MX"/>
              </w:rPr>
              <w:t xml:space="preserve"> 1  </w:t>
            </w:r>
            <w:r w:rsidRPr="00270050">
              <w:rPr>
                <w:rFonts w:ascii="Soberana Sans" w:hAnsi="Soberana Sans" w:cs="Arial"/>
                <w:color w:val="000000"/>
                <w:lang w:eastAsia="es-MX"/>
              </w:rPr>
              <w:t>punto.</w:t>
            </w:r>
          </w:p>
        </w:tc>
        <w:tc>
          <w:tcPr>
            <w:tcW w:w="568"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3548E8">
        <w:trPr>
          <w:trHeight w:val="68"/>
        </w:trPr>
        <w:tc>
          <w:tcPr>
            <w:tcW w:w="1140" w:type="dxa"/>
            <w:vMerge/>
            <w:tcBorders>
              <w:top w:val="nil"/>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nil"/>
              <w:left w:val="nil"/>
              <w:bottom w:val="nil"/>
              <w:right w:val="single" w:sz="8" w:space="0" w:color="000000"/>
            </w:tcBorders>
            <w:shd w:val="clear" w:color="000000" w:fill="F2F2F2"/>
            <w:vAlign w:val="center"/>
            <w:hideMark/>
          </w:tcPr>
          <w:p w:rsidR="00513FB2" w:rsidRPr="00270050" w:rsidRDefault="000B37D6" w:rsidP="000E1009">
            <w:pPr>
              <w:jc w:val="both"/>
              <w:rPr>
                <w:rFonts w:ascii="Soberana Sans" w:hAnsi="Soberana Sans" w:cs="Arial"/>
                <w:b/>
                <w:bCs/>
                <w:color w:val="000000"/>
                <w:lang w:eastAsia="es-MX"/>
              </w:rPr>
            </w:pPr>
            <w:r w:rsidRPr="00270050">
              <w:rPr>
                <w:rFonts w:ascii="Soberana Sans" w:hAnsi="Soberana Sans" w:cs="Arial"/>
                <w:b/>
                <w:bCs/>
                <w:color w:val="000000"/>
                <w:lang w:eastAsia="es-MX"/>
              </w:rPr>
              <w:t>(Presentar relación general de personal dado de alta en el IMSS)</w:t>
            </w:r>
          </w:p>
        </w:tc>
        <w:tc>
          <w:tcPr>
            <w:tcW w:w="568"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3548E8">
        <w:trPr>
          <w:trHeight w:val="300"/>
        </w:trPr>
        <w:tc>
          <w:tcPr>
            <w:tcW w:w="114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d)</w:t>
            </w:r>
          </w:p>
        </w:tc>
        <w:tc>
          <w:tcPr>
            <w:tcW w:w="8428" w:type="dxa"/>
            <w:gridSpan w:val="3"/>
            <w:tcBorders>
              <w:top w:val="single" w:sz="8" w:space="0" w:color="auto"/>
              <w:left w:val="nil"/>
              <w:bottom w:val="nil"/>
              <w:right w:val="single" w:sz="8" w:space="0" w:color="000000"/>
            </w:tcBorders>
            <w:shd w:val="clear" w:color="000000" w:fill="F2F2F2"/>
            <w:vAlign w:val="center"/>
            <w:hideMark/>
          </w:tcPr>
          <w:p w:rsidR="000B37D6" w:rsidRPr="00270050" w:rsidRDefault="000B37D6" w:rsidP="000E1009">
            <w:pPr>
              <w:jc w:val="both"/>
              <w:rPr>
                <w:rFonts w:ascii="Soberana Sans" w:hAnsi="Soberana Sans" w:cs="Arial"/>
                <w:b/>
                <w:bCs/>
                <w:color w:val="000000"/>
                <w:u w:val="single"/>
                <w:lang w:eastAsia="es-MX"/>
              </w:rPr>
            </w:pPr>
            <w:r w:rsidRPr="00270050">
              <w:rPr>
                <w:rFonts w:ascii="Soberana Sans" w:hAnsi="Soberana Sans" w:cs="Arial"/>
                <w:b/>
                <w:bCs/>
                <w:color w:val="000000"/>
                <w:u w:val="single"/>
                <w:lang w:eastAsia="es-MX"/>
              </w:rPr>
              <w:t>Prácticas de igualdad de género</w:t>
            </w:r>
          </w:p>
        </w:tc>
        <w:tc>
          <w:tcPr>
            <w:tcW w:w="568"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0</w:t>
            </w:r>
          </w:p>
        </w:tc>
        <w:tc>
          <w:tcPr>
            <w:tcW w:w="54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1</w:t>
            </w:r>
          </w:p>
        </w:tc>
      </w:tr>
      <w:tr w:rsidR="00D51354" w:rsidRPr="009646E4" w:rsidTr="003548E8">
        <w:trPr>
          <w:trHeight w:val="1258"/>
        </w:trPr>
        <w:tc>
          <w:tcPr>
            <w:tcW w:w="1140" w:type="dxa"/>
            <w:vMerge/>
            <w:tcBorders>
              <w:top w:val="nil"/>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nil"/>
              <w:left w:val="nil"/>
              <w:bottom w:val="nil"/>
              <w:right w:val="single" w:sz="8" w:space="0" w:color="000000"/>
            </w:tcBorders>
            <w:shd w:val="clear" w:color="000000" w:fill="F2F2F2"/>
            <w:vAlign w:val="center"/>
            <w:hideMark/>
          </w:tcPr>
          <w:p w:rsidR="00311922" w:rsidRPr="00270050" w:rsidRDefault="000B37D6" w:rsidP="000E1009">
            <w:pPr>
              <w:jc w:val="both"/>
              <w:rPr>
                <w:rFonts w:ascii="Soberana Sans" w:hAnsi="Soberana Sans" w:cs="Arial"/>
                <w:color w:val="000000"/>
                <w:lang w:eastAsia="es-MX"/>
              </w:rPr>
            </w:pPr>
            <w:r w:rsidRPr="00270050">
              <w:rPr>
                <w:rFonts w:ascii="Soberana Sans" w:hAnsi="Soberana Sans" w:cs="Arial"/>
                <w:color w:val="000000"/>
                <w:lang w:eastAsia="es-MX"/>
              </w:rPr>
              <w:t xml:space="preserve">Se otorgará </w:t>
            </w:r>
            <w:r w:rsidRPr="00270050">
              <w:rPr>
                <w:rFonts w:ascii="Soberana Sans" w:hAnsi="Soberana Sans" w:cs="Arial"/>
                <w:b/>
                <w:bCs/>
                <w:color w:val="000000"/>
                <w:lang w:eastAsia="es-MX"/>
              </w:rPr>
              <w:t>1 punto</w:t>
            </w:r>
            <w:r w:rsidRPr="00270050">
              <w:rPr>
                <w:rFonts w:ascii="Soberana Sans" w:hAnsi="Soberana Sans" w:cs="Arial"/>
                <w:color w:val="000000"/>
                <w:lang w:eastAsia="es-MX"/>
              </w:rPr>
              <w:t xml:space="preserve"> a quien presente certificado conforme a la Norma Mexicana NMX-R-025-SCFI-2015, en Igualdad laboral y No Discriminación, por haber aplicado políticas y prácticas de igualdad de género, certificación emitida por las autoridades y organismos facultados para tal efecto.</w:t>
            </w:r>
          </w:p>
          <w:p w:rsidR="00311922" w:rsidRPr="00270050" w:rsidRDefault="00311922" w:rsidP="000E1009">
            <w:pPr>
              <w:jc w:val="both"/>
              <w:rPr>
                <w:rFonts w:ascii="Soberana Sans" w:hAnsi="Soberana Sans" w:cs="Arial"/>
                <w:b/>
                <w:bCs/>
                <w:color w:val="000000"/>
                <w:lang w:eastAsia="es-MX"/>
              </w:rPr>
            </w:pPr>
          </w:p>
          <w:p w:rsidR="000B37D6" w:rsidRPr="00270050" w:rsidRDefault="00311922" w:rsidP="00311922">
            <w:pPr>
              <w:jc w:val="both"/>
              <w:rPr>
                <w:rFonts w:ascii="Soberana Sans" w:hAnsi="Soberana Sans" w:cs="Arial"/>
                <w:color w:val="000000"/>
                <w:lang w:eastAsia="es-MX"/>
              </w:rPr>
            </w:pPr>
            <w:r w:rsidRPr="00270050">
              <w:rPr>
                <w:rFonts w:ascii="Soberana Sans" w:hAnsi="Soberana Sans" w:cs="Arial"/>
                <w:b/>
                <w:bCs/>
                <w:color w:val="000000"/>
                <w:lang w:eastAsia="es-MX"/>
              </w:rPr>
              <w:t>En caso contrario, no se otorgará puntaje.</w:t>
            </w:r>
            <w:r w:rsidR="000B37D6" w:rsidRPr="00270050">
              <w:rPr>
                <w:rFonts w:ascii="Soberana Sans" w:hAnsi="Soberana Sans" w:cs="Arial"/>
                <w:color w:val="000000"/>
                <w:lang w:eastAsia="es-MX"/>
              </w:rPr>
              <w:t xml:space="preserve"> </w:t>
            </w:r>
          </w:p>
        </w:tc>
        <w:tc>
          <w:tcPr>
            <w:tcW w:w="568"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473FB5">
        <w:trPr>
          <w:trHeight w:val="615"/>
        </w:trPr>
        <w:tc>
          <w:tcPr>
            <w:tcW w:w="1140" w:type="dxa"/>
            <w:tcBorders>
              <w:top w:val="nil"/>
              <w:left w:val="single" w:sz="8" w:space="0" w:color="auto"/>
              <w:bottom w:val="single" w:sz="4" w:space="0" w:color="auto"/>
              <w:right w:val="single" w:sz="8" w:space="0" w:color="auto"/>
            </w:tcBorders>
            <w:shd w:val="clear" w:color="000000" w:fill="BFBFBF"/>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II</w:t>
            </w:r>
          </w:p>
        </w:tc>
        <w:tc>
          <w:tcPr>
            <w:tcW w:w="8428" w:type="dxa"/>
            <w:gridSpan w:val="3"/>
            <w:tcBorders>
              <w:top w:val="single" w:sz="8" w:space="0" w:color="auto"/>
              <w:left w:val="nil"/>
              <w:bottom w:val="single" w:sz="8" w:space="0" w:color="auto"/>
              <w:right w:val="single" w:sz="8" w:space="0" w:color="000000"/>
            </w:tcBorders>
            <w:shd w:val="clear" w:color="000000" w:fill="BFBFBF"/>
            <w:vAlign w:val="center"/>
            <w:hideMark/>
          </w:tcPr>
          <w:p w:rsidR="005A64F6" w:rsidRPr="00473FB5" w:rsidRDefault="000B37D6" w:rsidP="000E1009">
            <w:pPr>
              <w:jc w:val="both"/>
              <w:rPr>
                <w:rFonts w:ascii="Soberana Sans" w:hAnsi="Soberana Sans" w:cs="Arial"/>
                <w:color w:val="000000"/>
                <w:lang w:eastAsia="es-MX"/>
              </w:rPr>
            </w:pPr>
            <w:r w:rsidRPr="00270050">
              <w:rPr>
                <w:rFonts w:ascii="Soberana Sans" w:hAnsi="Soberana Sans" w:cs="Arial"/>
                <w:b/>
                <w:bCs/>
                <w:color w:val="000000"/>
                <w:lang w:eastAsia="es-MX"/>
              </w:rPr>
              <w:t>Experiencia y especialidad del licitante.</w:t>
            </w:r>
            <w:r w:rsidRPr="00270050">
              <w:rPr>
                <w:rFonts w:ascii="Soberana Sans" w:hAnsi="Soberana Sans" w:cs="Arial"/>
                <w:color w:val="000000"/>
                <w:lang w:eastAsia="es-MX"/>
              </w:rPr>
              <w:t xml:space="preserve"> Este rubro tendrá una ponderación de </w:t>
            </w:r>
            <w:r w:rsidRPr="00270050">
              <w:rPr>
                <w:rFonts w:ascii="Soberana Sans" w:hAnsi="Soberana Sans" w:cs="Arial"/>
                <w:b/>
                <w:bCs/>
                <w:color w:val="000000"/>
                <w:lang w:eastAsia="es-MX"/>
              </w:rPr>
              <w:t>18 puntos</w:t>
            </w:r>
            <w:r w:rsidRPr="00270050">
              <w:rPr>
                <w:rFonts w:ascii="Soberana Sans" w:hAnsi="Soberana Sans" w:cs="Arial"/>
                <w:color w:val="000000"/>
                <w:lang w:eastAsia="es-MX"/>
              </w:rPr>
              <w:t xml:space="preserve">, de acuerdo a los siguientes </w:t>
            </w:r>
            <w:proofErr w:type="spellStart"/>
            <w:r w:rsidRPr="00270050">
              <w:rPr>
                <w:rFonts w:ascii="Soberana Sans" w:hAnsi="Soberana Sans" w:cs="Arial"/>
                <w:color w:val="000000"/>
                <w:lang w:eastAsia="es-MX"/>
              </w:rPr>
              <w:t>subrubros</w:t>
            </w:r>
            <w:proofErr w:type="spellEnd"/>
            <w:r w:rsidRPr="00270050">
              <w:rPr>
                <w:rFonts w:ascii="Soberana Sans" w:hAnsi="Soberana Sans" w:cs="Arial"/>
                <w:color w:val="000000"/>
                <w:lang w:eastAsia="es-MX"/>
              </w:rPr>
              <w:t>:</w:t>
            </w:r>
          </w:p>
        </w:tc>
        <w:tc>
          <w:tcPr>
            <w:tcW w:w="568" w:type="dxa"/>
            <w:tcBorders>
              <w:top w:val="nil"/>
              <w:left w:val="nil"/>
              <w:bottom w:val="single" w:sz="4" w:space="0" w:color="auto"/>
              <w:right w:val="single" w:sz="8" w:space="0" w:color="auto"/>
            </w:tcBorders>
            <w:shd w:val="clear" w:color="000000" w:fill="BFBFBF"/>
            <w:hideMark/>
          </w:tcPr>
          <w:p w:rsidR="000B37D6" w:rsidRPr="009646E4" w:rsidRDefault="000B37D6" w:rsidP="000E1009">
            <w:pPr>
              <w:rPr>
                <w:color w:val="000000"/>
                <w:lang w:eastAsia="es-MX"/>
              </w:rPr>
            </w:pPr>
            <w:r w:rsidRPr="009646E4">
              <w:rPr>
                <w:color w:val="000000"/>
                <w:lang w:eastAsia="es-MX"/>
              </w:rPr>
              <w:t> </w:t>
            </w:r>
          </w:p>
        </w:tc>
        <w:tc>
          <w:tcPr>
            <w:tcW w:w="543" w:type="dxa"/>
            <w:tcBorders>
              <w:top w:val="nil"/>
              <w:left w:val="nil"/>
              <w:bottom w:val="single" w:sz="4" w:space="0" w:color="auto"/>
              <w:right w:val="single" w:sz="8" w:space="0" w:color="auto"/>
            </w:tcBorders>
            <w:shd w:val="clear" w:color="000000" w:fill="BFBFBF"/>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18</w:t>
            </w:r>
          </w:p>
        </w:tc>
      </w:tr>
      <w:tr w:rsidR="00D51354" w:rsidRPr="009646E4" w:rsidTr="003548E8">
        <w:trPr>
          <w:trHeight w:val="300"/>
        </w:trPr>
        <w:tc>
          <w:tcPr>
            <w:tcW w:w="1140" w:type="dxa"/>
            <w:vMerge w:val="restart"/>
            <w:tcBorders>
              <w:top w:val="single" w:sz="4" w:space="0" w:color="auto"/>
              <w:left w:val="single" w:sz="8" w:space="0" w:color="auto"/>
              <w:right w:val="single" w:sz="8" w:space="0" w:color="auto"/>
            </w:tcBorders>
            <w:shd w:val="clear" w:color="auto" w:fill="auto"/>
            <w:vAlign w:val="center"/>
            <w:hideMark/>
          </w:tcPr>
          <w:p w:rsidR="00F70E72" w:rsidRPr="00270050" w:rsidRDefault="00F70E72"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a)</w:t>
            </w:r>
          </w:p>
          <w:p w:rsidR="00F70E72" w:rsidRPr="00270050" w:rsidRDefault="00F70E72"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 </w:t>
            </w:r>
          </w:p>
        </w:tc>
        <w:tc>
          <w:tcPr>
            <w:tcW w:w="8428" w:type="dxa"/>
            <w:gridSpan w:val="3"/>
            <w:tcBorders>
              <w:top w:val="single" w:sz="8" w:space="0" w:color="auto"/>
              <w:left w:val="nil"/>
              <w:bottom w:val="nil"/>
              <w:right w:val="single" w:sz="8" w:space="0" w:color="000000"/>
            </w:tcBorders>
            <w:shd w:val="clear" w:color="auto" w:fill="auto"/>
            <w:vAlign w:val="center"/>
            <w:hideMark/>
          </w:tcPr>
          <w:p w:rsidR="00F70E72" w:rsidRPr="00270050" w:rsidRDefault="00F70E72" w:rsidP="000E1009">
            <w:pPr>
              <w:jc w:val="both"/>
              <w:rPr>
                <w:rFonts w:ascii="Soberana Sans" w:hAnsi="Soberana Sans" w:cs="Arial"/>
                <w:b/>
                <w:bCs/>
                <w:color w:val="000000"/>
                <w:u w:val="single"/>
                <w:lang w:eastAsia="es-MX"/>
              </w:rPr>
            </w:pPr>
            <w:r w:rsidRPr="00270050">
              <w:rPr>
                <w:rFonts w:ascii="Soberana Sans" w:hAnsi="Soberana Sans" w:cs="Arial"/>
                <w:b/>
                <w:bCs/>
                <w:color w:val="000000"/>
                <w:u w:val="single"/>
                <w:lang w:eastAsia="es-MX"/>
              </w:rPr>
              <w:t xml:space="preserve">Experiencia: </w:t>
            </w:r>
          </w:p>
          <w:p w:rsidR="00311922" w:rsidRPr="00270050" w:rsidRDefault="00311922" w:rsidP="000E1009">
            <w:pPr>
              <w:jc w:val="both"/>
              <w:rPr>
                <w:rFonts w:ascii="Soberana Sans" w:hAnsi="Soberana Sans" w:cs="Arial"/>
                <w:b/>
                <w:bCs/>
                <w:color w:val="000000"/>
                <w:u w:val="single"/>
                <w:lang w:eastAsia="es-MX"/>
              </w:rPr>
            </w:pPr>
          </w:p>
        </w:tc>
        <w:tc>
          <w:tcPr>
            <w:tcW w:w="5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70E72" w:rsidRPr="009646E4" w:rsidRDefault="00F70E72"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w:t>
            </w:r>
          </w:p>
        </w:tc>
        <w:tc>
          <w:tcPr>
            <w:tcW w:w="5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70E72" w:rsidRPr="009646E4" w:rsidRDefault="00F70E72"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9</w:t>
            </w:r>
          </w:p>
        </w:tc>
      </w:tr>
      <w:tr w:rsidR="00D51354" w:rsidRPr="009646E4" w:rsidTr="00BD207F">
        <w:trPr>
          <w:trHeight w:val="973"/>
        </w:trPr>
        <w:tc>
          <w:tcPr>
            <w:tcW w:w="1140" w:type="dxa"/>
            <w:vMerge/>
            <w:tcBorders>
              <w:left w:val="single" w:sz="8" w:space="0" w:color="auto"/>
              <w:right w:val="single" w:sz="8" w:space="0" w:color="auto"/>
            </w:tcBorders>
            <w:vAlign w:val="center"/>
            <w:hideMark/>
          </w:tcPr>
          <w:p w:rsidR="00F70E72" w:rsidRPr="00270050" w:rsidRDefault="00F70E72" w:rsidP="000E1009">
            <w:pPr>
              <w:jc w:val="center"/>
              <w:rPr>
                <w:rFonts w:ascii="Soberana Sans" w:hAnsi="Soberana Sans" w:cs="Arial"/>
                <w:b/>
                <w:bCs/>
                <w:color w:val="000000"/>
                <w:lang w:eastAsia="es-MX"/>
              </w:rPr>
            </w:pPr>
          </w:p>
        </w:tc>
        <w:tc>
          <w:tcPr>
            <w:tcW w:w="8428" w:type="dxa"/>
            <w:gridSpan w:val="3"/>
            <w:tcBorders>
              <w:top w:val="nil"/>
              <w:left w:val="nil"/>
              <w:bottom w:val="single" w:sz="8" w:space="0" w:color="auto"/>
              <w:right w:val="single" w:sz="8" w:space="0" w:color="000000"/>
            </w:tcBorders>
            <w:shd w:val="clear" w:color="auto" w:fill="auto"/>
            <w:vAlign w:val="center"/>
            <w:hideMark/>
          </w:tcPr>
          <w:p w:rsidR="00F70E72" w:rsidRPr="00270050" w:rsidRDefault="00F70E72" w:rsidP="004319A0">
            <w:pPr>
              <w:jc w:val="both"/>
              <w:rPr>
                <w:rFonts w:ascii="Soberana Sans" w:hAnsi="Soberana Sans" w:cs="Arial"/>
                <w:color w:val="000000"/>
                <w:lang w:eastAsia="es-MX"/>
              </w:rPr>
            </w:pPr>
            <w:r w:rsidRPr="00270050">
              <w:rPr>
                <w:rFonts w:ascii="Soberana Sans" w:hAnsi="Soberana Sans" w:cs="Arial"/>
                <w:color w:val="000000"/>
                <w:lang w:eastAsia="es-MX"/>
              </w:rPr>
              <w:t xml:space="preserve">Para evaluar este sub-rubro, El “licitante” deberá presentar contratos completos o documentos contractuales, tales como: orden de inicio de servicio, carta de asignación </w:t>
            </w:r>
            <w:r w:rsidR="004319A0" w:rsidRPr="00270050">
              <w:rPr>
                <w:rFonts w:ascii="Soberana Sans" w:hAnsi="Soberana Sans" w:cs="Arial"/>
                <w:color w:val="000000"/>
                <w:lang w:eastAsia="es-MX"/>
              </w:rPr>
              <w:t xml:space="preserve">de servicios </w:t>
            </w:r>
            <w:r w:rsidRPr="00270050">
              <w:rPr>
                <w:rFonts w:ascii="Soberana Sans" w:hAnsi="Soberana Sans" w:cs="Arial"/>
                <w:color w:val="000000"/>
                <w:lang w:eastAsia="es-MX"/>
              </w:rPr>
              <w:t xml:space="preserve">(número de contrato, nombre del contratante y contratado, nombre del servicio, vigencia), documentos debidamente firmados por persona facultada de servicios iguales </w:t>
            </w:r>
            <w:r w:rsidRPr="00270050">
              <w:rPr>
                <w:rFonts w:ascii="Soberana Sans" w:hAnsi="Soberana Sans" w:cs="Arial"/>
                <w:color w:val="000000"/>
                <w:lang w:eastAsia="es-MX"/>
              </w:rPr>
              <w:lastRenderedPageBreak/>
              <w:t>o similares a los requeridos en el presente anexo, con entidades, dependencias municipales, estatales y de la Administración Pública Federal, así como con empresas de la iniciativa privada. Se evaluará el tiempo prestando servicios iguales o similares a los requeridos verificables con los documentos que presenten, conforme a lo siguiente:</w:t>
            </w:r>
          </w:p>
        </w:tc>
        <w:tc>
          <w:tcPr>
            <w:tcW w:w="568" w:type="dxa"/>
            <w:vMerge/>
            <w:tcBorders>
              <w:top w:val="single" w:sz="8" w:space="0" w:color="auto"/>
              <w:left w:val="single" w:sz="8" w:space="0" w:color="auto"/>
              <w:right w:val="single" w:sz="8" w:space="0" w:color="auto"/>
            </w:tcBorders>
            <w:vAlign w:val="center"/>
            <w:hideMark/>
          </w:tcPr>
          <w:p w:rsidR="00F70E72" w:rsidRPr="009646E4" w:rsidRDefault="00F70E72" w:rsidP="000E1009">
            <w:pPr>
              <w:rPr>
                <w:rFonts w:ascii="Arial" w:hAnsi="Arial" w:cs="Arial"/>
                <w:b/>
                <w:bCs/>
                <w:color w:val="000000"/>
                <w:sz w:val="18"/>
                <w:szCs w:val="18"/>
                <w:lang w:eastAsia="es-MX"/>
              </w:rPr>
            </w:pPr>
          </w:p>
        </w:tc>
        <w:tc>
          <w:tcPr>
            <w:tcW w:w="543" w:type="dxa"/>
            <w:vMerge/>
            <w:tcBorders>
              <w:top w:val="single" w:sz="8" w:space="0" w:color="auto"/>
              <w:left w:val="single" w:sz="8" w:space="0" w:color="auto"/>
              <w:right w:val="single" w:sz="8" w:space="0" w:color="auto"/>
            </w:tcBorders>
            <w:vAlign w:val="center"/>
            <w:hideMark/>
          </w:tcPr>
          <w:p w:rsidR="00F70E72" w:rsidRPr="009646E4" w:rsidRDefault="00F70E72" w:rsidP="000E1009">
            <w:pPr>
              <w:rPr>
                <w:rFonts w:ascii="Arial" w:hAnsi="Arial" w:cs="Arial"/>
                <w:b/>
                <w:bCs/>
                <w:color w:val="000000"/>
                <w:sz w:val="18"/>
                <w:szCs w:val="18"/>
                <w:lang w:eastAsia="es-MX"/>
              </w:rPr>
            </w:pPr>
          </w:p>
        </w:tc>
      </w:tr>
      <w:tr w:rsidR="00D51354" w:rsidRPr="009646E4" w:rsidTr="007A7FAB">
        <w:trPr>
          <w:trHeight w:val="960"/>
        </w:trPr>
        <w:tc>
          <w:tcPr>
            <w:tcW w:w="1140" w:type="dxa"/>
            <w:vMerge/>
            <w:tcBorders>
              <w:left w:val="single" w:sz="8" w:space="0" w:color="auto"/>
              <w:bottom w:val="single" w:sz="4" w:space="0" w:color="auto"/>
              <w:right w:val="single" w:sz="8" w:space="0" w:color="auto"/>
            </w:tcBorders>
            <w:shd w:val="clear" w:color="auto" w:fill="auto"/>
            <w:vAlign w:val="center"/>
            <w:hideMark/>
          </w:tcPr>
          <w:p w:rsidR="00F70E72" w:rsidRPr="00270050" w:rsidRDefault="00F70E72" w:rsidP="000E1009">
            <w:pPr>
              <w:jc w:val="center"/>
              <w:rPr>
                <w:rFonts w:ascii="Soberana Sans" w:hAnsi="Soberana Sans" w:cs="Arial"/>
                <w:b/>
                <w:bCs/>
                <w:color w:val="000000"/>
                <w:lang w:eastAsia="es-MX"/>
              </w:rPr>
            </w:pPr>
          </w:p>
        </w:tc>
        <w:tc>
          <w:tcPr>
            <w:tcW w:w="4329" w:type="dxa"/>
            <w:gridSpan w:val="2"/>
            <w:tcBorders>
              <w:top w:val="single" w:sz="8" w:space="0" w:color="auto"/>
              <w:left w:val="nil"/>
              <w:bottom w:val="nil"/>
              <w:right w:val="single" w:sz="8" w:space="0" w:color="000000"/>
            </w:tcBorders>
            <w:shd w:val="clear" w:color="auto" w:fill="auto"/>
            <w:vAlign w:val="center"/>
            <w:hideMark/>
          </w:tcPr>
          <w:p w:rsidR="00F70E72" w:rsidRPr="00270050" w:rsidRDefault="00F70E72" w:rsidP="000E1009">
            <w:pPr>
              <w:jc w:val="center"/>
              <w:rPr>
                <w:rFonts w:ascii="Soberana Sans" w:hAnsi="Soberana Sans" w:cs="Arial"/>
                <w:color w:val="000000"/>
                <w:lang w:eastAsia="es-MX"/>
              </w:rPr>
            </w:pPr>
            <w:r w:rsidRPr="00270050">
              <w:rPr>
                <w:rFonts w:ascii="Soberana Sans" w:hAnsi="Soberana Sans" w:cs="Arial"/>
                <w:color w:val="000000"/>
                <w:lang w:eastAsia="es-MX"/>
              </w:rPr>
              <w:t>A quien presente 6 años de experiencia</w:t>
            </w:r>
          </w:p>
          <w:p w:rsidR="00F70E72" w:rsidRPr="00270050" w:rsidRDefault="00F70E72" w:rsidP="000E1009">
            <w:pPr>
              <w:jc w:val="center"/>
              <w:rPr>
                <w:rFonts w:ascii="Soberana Sans" w:hAnsi="Soberana Sans" w:cs="Arial"/>
                <w:color w:val="000000"/>
                <w:lang w:eastAsia="es-MX"/>
              </w:rPr>
            </w:pPr>
          </w:p>
          <w:p w:rsidR="00F70E72" w:rsidRPr="00270050" w:rsidRDefault="00F70E72" w:rsidP="000E1009">
            <w:pPr>
              <w:jc w:val="center"/>
              <w:rPr>
                <w:rFonts w:ascii="Soberana Sans" w:hAnsi="Soberana Sans" w:cs="Arial"/>
                <w:color w:val="000000"/>
                <w:lang w:eastAsia="es-MX"/>
              </w:rPr>
            </w:pPr>
            <w:r w:rsidRPr="00270050">
              <w:rPr>
                <w:rFonts w:ascii="Soberana Sans" w:hAnsi="Soberana Sans" w:cs="Arial"/>
                <w:color w:val="000000"/>
                <w:lang w:eastAsia="es-MX"/>
              </w:rPr>
              <w:t>9 puntos</w:t>
            </w:r>
          </w:p>
        </w:tc>
        <w:tc>
          <w:tcPr>
            <w:tcW w:w="4099" w:type="dxa"/>
            <w:tcBorders>
              <w:top w:val="nil"/>
              <w:left w:val="single" w:sz="8" w:space="0" w:color="auto"/>
              <w:bottom w:val="single" w:sz="8" w:space="0" w:color="000000"/>
              <w:right w:val="single" w:sz="4" w:space="0" w:color="auto"/>
            </w:tcBorders>
            <w:shd w:val="clear" w:color="auto" w:fill="auto"/>
            <w:vAlign w:val="center"/>
            <w:hideMark/>
          </w:tcPr>
          <w:p w:rsidR="00F70E72" w:rsidRPr="00270050" w:rsidRDefault="00F70E72" w:rsidP="00311922">
            <w:pPr>
              <w:jc w:val="center"/>
              <w:rPr>
                <w:rFonts w:ascii="Soberana Sans" w:hAnsi="Soberana Sans" w:cs="Arial"/>
                <w:color w:val="000000"/>
                <w:lang w:eastAsia="es-MX"/>
              </w:rPr>
            </w:pPr>
            <w:r w:rsidRPr="00270050">
              <w:rPr>
                <w:rFonts w:ascii="Soberana Sans" w:hAnsi="Soberana Sans" w:cs="Arial"/>
                <w:color w:val="000000"/>
                <w:lang w:eastAsia="es-MX"/>
              </w:rPr>
              <w:t>El puntaje a los demás licitantes será otorgado de manera proporcional al número de años de experiencia acreditados y al número de documentos presentados</w:t>
            </w:r>
          </w:p>
        </w:tc>
        <w:tc>
          <w:tcPr>
            <w:tcW w:w="568" w:type="dxa"/>
            <w:tcBorders>
              <w:top w:val="nil"/>
              <w:left w:val="single" w:sz="4" w:space="0" w:color="auto"/>
              <w:bottom w:val="single" w:sz="4" w:space="0" w:color="auto"/>
              <w:right w:val="single" w:sz="4" w:space="0" w:color="auto"/>
            </w:tcBorders>
            <w:shd w:val="clear" w:color="auto" w:fill="auto"/>
            <w:vAlign w:val="center"/>
            <w:hideMark/>
          </w:tcPr>
          <w:p w:rsidR="00F70E72" w:rsidRPr="009646E4" w:rsidRDefault="00F70E72"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 </w:t>
            </w:r>
          </w:p>
        </w:tc>
        <w:tc>
          <w:tcPr>
            <w:tcW w:w="543" w:type="dxa"/>
            <w:tcBorders>
              <w:top w:val="nil"/>
              <w:left w:val="single" w:sz="4" w:space="0" w:color="auto"/>
              <w:bottom w:val="single" w:sz="4" w:space="0" w:color="auto"/>
              <w:right w:val="single" w:sz="4" w:space="0" w:color="auto"/>
            </w:tcBorders>
            <w:shd w:val="clear" w:color="auto" w:fill="auto"/>
            <w:vAlign w:val="center"/>
            <w:hideMark/>
          </w:tcPr>
          <w:p w:rsidR="00F70E72" w:rsidRPr="009646E4" w:rsidRDefault="00F70E72"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 </w:t>
            </w:r>
          </w:p>
        </w:tc>
      </w:tr>
      <w:tr w:rsidR="007A7FAB" w:rsidRPr="009646E4" w:rsidTr="007A7FAB">
        <w:trPr>
          <w:trHeight w:val="300"/>
        </w:trPr>
        <w:tc>
          <w:tcPr>
            <w:tcW w:w="1140" w:type="dxa"/>
            <w:vMerge w:val="restart"/>
            <w:tcBorders>
              <w:top w:val="single" w:sz="4" w:space="0" w:color="auto"/>
              <w:left w:val="single" w:sz="8" w:space="0" w:color="auto"/>
              <w:right w:val="single" w:sz="8" w:space="0" w:color="auto"/>
            </w:tcBorders>
            <w:shd w:val="clear" w:color="auto" w:fill="auto"/>
            <w:vAlign w:val="center"/>
            <w:hideMark/>
          </w:tcPr>
          <w:p w:rsidR="007A7FAB" w:rsidRPr="00270050" w:rsidRDefault="007A7FAB"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b)</w:t>
            </w:r>
          </w:p>
          <w:p w:rsidR="007A7FAB" w:rsidRPr="00270050" w:rsidRDefault="007A7FAB"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 </w:t>
            </w:r>
          </w:p>
        </w:tc>
        <w:tc>
          <w:tcPr>
            <w:tcW w:w="8428" w:type="dxa"/>
            <w:gridSpan w:val="3"/>
            <w:tcBorders>
              <w:top w:val="single" w:sz="8" w:space="0" w:color="auto"/>
              <w:left w:val="nil"/>
              <w:bottom w:val="nil"/>
              <w:right w:val="single" w:sz="8" w:space="0" w:color="000000"/>
            </w:tcBorders>
            <w:shd w:val="clear" w:color="auto" w:fill="auto"/>
            <w:vAlign w:val="center"/>
            <w:hideMark/>
          </w:tcPr>
          <w:p w:rsidR="007A7FAB" w:rsidRPr="00270050" w:rsidRDefault="007A7FAB" w:rsidP="000E1009">
            <w:pPr>
              <w:jc w:val="both"/>
              <w:rPr>
                <w:rFonts w:ascii="Soberana Sans" w:hAnsi="Soberana Sans" w:cs="Arial"/>
                <w:b/>
                <w:bCs/>
                <w:color w:val="000000"/>
                <w:u w:val="single"/>
                <w:lang w:eastAsia="es-MX"/>
              </w:rPr>
            </w:pPr>
            <w:r w:rsidRPr="00270050">
              <w:rPr>
                <w:rFonts w:ascii="Soberana Sans" w:hAnsi="Soberana Sans" w:cs="Arial"/>
                <w:b/>
                <w:bCs/>
                <w:color w:val="000000"/>
                <w:u w:val="single"/>
                <w:lang w:eastAsia="es-MX"/>
              </w:rPr>
              <w:t xml:space="preserve">Especialidad: </w:t>
            </w:r>
          </w:p>
        </w:tc>
        <w:tc>
          <w:tcPr>
            <w:tcW w:w="568" w:type="dxa"/>
            <w:vMerge w:val="restart"/>
            <w:tcBorders>
              <w:top w:val="single" w:sz="4" w:space="0" w:color="auto"/>
              <w:left w:val="single" w:sz="8" w:space="0" w:color="auto"/>
              <w:right w:val="single" w:sz="8" w:space="0" w:color="auto"/>
            </w:tcBorders>
            <w:shd w:val="clear" w:color="auto" w:fill="auto"/>
            <w:vAlign w:val="center"/>
            <w:hideMark/>
          </w:tcPr>
          <w:p w:rsidR="007A7FAB" w:rsidRPr="009646E4" w:rsidRDefault="007A7FAB"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w:t>
            </w:r>
          </w:p>
          <w:p w:rsidR="007A7FAB" w:rsidRPr="009646E4" w:rsidRDefault="007A7FAB" w:rsidP="000E1009">
            <w:pPr>
              <w:jc w:val="center"/>
              <w:rPr>
                <w:rFonts w:ascii="Arial" w:hAnsi="Arial" w:cs="Arial"/>
                <w:b/>
                <w:bCs/>
                <w:color w:val="000000"/>
                <w:sz w:val="18"/>
                <w:szCs w:val="18"/>
                <w:lang w:eastAsia="es-MX"/>
              </w:rPr>
            </w:pPr>
            <w:r w:rsidRPr="009646E4">
              <w:rPr>
                <w:rFonts w:ascii="Arial" w:hAnsi="Arial" w:cs="Arial"/>
                <w:color w:val="000000"/>
                <w:sz w:val="18"/>
                <w:szCs w:val="18"/>
                <w:lang w:eastAsia="es-MX"/>
              </w:rPr>
              <w:t> </w:t>
            </w:r>
          </w:p>
        </w:tc>
        <w:tc>
          <w:tcPr>
            <w:tcW w:w="543" w:type="dxa"/>
            <w:vMerge w:val="restart"/>
            <w:tcBorders>
              <w:top w:val="single" w:sz="4" w:space="0" w:color="auto"/>
              <w:left w:val="single" w:sz="8" w:space="0" w:color="auto"/>
              <w:right w:val="single" w:sz="8" w:space="0" w:color="auto"/>
            </w:tcBorders>
            <w:shd w:val="clear" w:color="auto" w:fill="auto"/>
            <w:vAlign w:val="center"/>
            <w:hideMark/>
          </w:tcPr>
          <w:p w:rsidR="007A7FAB" w:rsidRPr="009646E4" w:rsidRDefault="007A7FAB"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9</w:t>
            </w:r>
          </w:p>
        </w:tc>
      </w:tr>
      <w:tr w:rsidR="007A7FAB" w:rsidRPr="009646E4" w:rsidTr="007A7FAB">
        <w:trPr>
          <w:trHeight w:val="2124"/>
        </w:trPr>
        <w:tc>
          <w:tcPr>
            <w:tcW w:w="1140" w:type="dxa"/>
            <w:vMerge/>
            <w:tcBorders>
              <w:left w:val="single" w:sz="8" w:space="0" w:color="auto"/>
              <w:right w:val="single" w:sz="8" w:space="0" w:color="auto"/>
            </w:tcBorders>
            <w:vAlign w:val="center"/>
            <w:hideMark/>
          </w:tcPr>
          <w:p w:rsidR="007A7FAB" w:rsidRPr="00270050" w:rsidRDefault="007A7FAB" w:rsidP="000E1009">
            <w:pPr>
              <w:jc w:val="center"/>
              <w:rPr>
                <w:rFonts w:ascii="Soberana Sans" w:hAnsi="Soberana Sans" w:cs="Arial"/>
                <w:b/>
                <w:bCs/>
                <w:color w:val="000000"/>
                <w:lang w:eastAsia="es-MX"/>
              </w:rPr>
            </w:pPr>
          </w:p>
        </w:tc>
        <w:tc>
          <w:tcPr>
            <w:tcW w:w="8428" w:type="dxa"/>
            <w:gridSpan w:val="3"/>
            <w:tcBorders>
              <w:top w:val="nil"/>
              <w:left w:val="nil"/>
              <w:bottom w:val="single" w:sz="8" w:space="0" w:color="auto"/>
              <w:right w:val="single" w:sz="8" w:space="0" w:color="000000"/>
            </w:tcBorders>
            <w:shd w:val="clear" w:color="auto" w:fill="auto"/>
            <w:vAlign w:val="center"/>
            <w:hideMark/>
          </w:tcPr>
          <w:p w:rsidR="007A7FAB" w:rsidRPr="00270050" w:rsidRDefault="007A7FAB" w:rsidP="00F70E72">
            <w:pPr>
              <w:jc w:val="both"/>
              <w:rPr>
                <w:rFonts w:ascii="Soberana Sans" w:hAnsi="Soberana Sans" w:cs="Arial"/>
                <w:color w:val="000000"/>
                <w:lang w:eastAsia="es-MX"/>
              </w:rPr>
            </w:pPr>
            <w:r w:rsidRPr="00270050">
              <w:rPr>
                <w:rFonts w:ascii="Soberana Sans" w:hAnsi="Soberana Sans" w:cs="Arial"/>
                <w:color w:val="000000"/>
                <w:lang w:eastAsia="es-MX"/>
              </w:rPr>
              <w:t>Para evaluar este sub-rubro se considerarán contratos completos o documentos contractuales tales como: orden de inicio de servicio, carta de asignación de servicios (número de contrato, nombre del contratante y contratado, nombre del servicio, vigencia)</w:t>
            </w:r>
            <w:r w:rsidR="004319A0">
              <w:rPr>
                <w:rFonts w:ascii="Soberana Sans" w:hAnsi="Soberana Sans" w:cs="Arial"/>
                <w:color w:val="000000"/>
                <w:lang w:eastAsia="es-MX"/>
              </w:rPr>
              <w:t>, documentos debidamente firmados</w:t>
            </w:r>
            <w:r w:rsidRPr="00270050">
              <w:rPr>
                <w:rFonts w:ascii="Soberana Sans" w:hAnsi="Soberana Sans" w:cs="Arial"/>
                <w:color w:val="000000"/>
                <w:lang w:eastAsia="es-MX"/>
              </w:rPr>
              <w:t xml:space="preserve"> por persona facultada de servicios iguales o similares a los requeridos en el presente documento, con entidades, dependencias municipales, estatales y de la Administración Pública Federal, así como con empresas de la iniciativa privada. Se evaluará el número de documentos con los cuales el licitante pueda acreditar que ha prestado servicios iguales o similares a los requeridos verificables con los documentos que presenten, conforme a lo siguiente:</w:t>
            </w:r>
          </w:p>
        </w:tc>
        <w:tc>
          <w:tcPr>
            <w:tcW w:w="568" w:type="dxa"/>
            <w:vMerge/>
            <w:tcBorders>
              <w:top w:val="single" w:sz="8" w:space="0" w:color="auto"/>
              <w:left w:val="single" w:sz="8" w:space="0" w:color="auto"/>
              <w:right w:val="single" w:sz="8" w:space="0" w:color="auto"/>
            </w:tcBorders>
            <w:vAlign w:val="center"/>
            <w:hideMark/>
          </w:tcPr>
          <w:p w:rsidR="007A7FAB" w:rsidRPr="009646E4" w:rsidRDefault="007A7FAB" w:rsidP="000E1009">
            <w:pPr>
              <w:jc w:val="center"/>
              <w:rPr>
                <w:rFonts w:ascii="Arial" w:hAnsi="Arial" w:cs="Arial"/>
                <w:b/>
                <w:bCs/>
                <w:color w:val="000000"/>
                <w:sz w:val="18"/>
                <w:szCs w:val="18"/>
                <w:lang w:eastAsia="es-MX"/>
              </w:rPr>
            </w:pPr>
          </w:p>
        </w:tc>
        <w:tc>
          <w:tcPr>
            <w:tcW w:w="543" w:type="dxa"/>
            <w:vMerge/>
            <w:tcBorders>
              <w:top w:val="single" w:sz="8" w:space="0" w:color="auto"/>
              <w:left w:val="single" w:sz="8" w:space="0" w:color="auto"/>
              <w:right w:val="single" w:sz="8" w:space="0" w:color="auto"/>
            </w:tcBorders>
            <w:vAlign w:val="center"/>
            <w:hideMark/>
          </w:tcPr>
          <w:p w:rsidR="007A7FAB" w:rsidRPr="009646E4" w:rsidRDefault="007A7FAB" w:rsidP="000E1009">
            <w:pPr>
              <w:rPr>
                <w:rFonts w:ascii="Arial" w:hAnsi="Arial" w:cs="Arial"/>
                <w:b/>
                <w:bCs/>
                <w:color w:val="000000"/>
                <w:sz w:val="18"/>
                <w:szCs w:val="18"/>
                <w:lang w:eastAsia="es-MX"/>
              </w:rPr>
            </w:pPr>
          </w:p>
        </w:tc>
      </w:tr>
      <w:tr w:rsidR="007A7FAB" w:rsidRPr="009646E4" w:rsidTr="007A7FAB">
        <w:trPr>
          <w:trHeight w:val="782"/>
        </w:trPr>
        <w:tc>
          <w:tcPr>
            <w:tcW w:w="1140" w:type="dxa"/>
            <w:vMerge/>
            <w:tcBorders>
              <w:left w:val="single" w:sz="8" w:space="0" w:color="auto"/>
              <w:right w:val="single" w:sz="8" w:space="0" w:color="auto"/>
            </w:tcBorders>
            <w:shd w:val="clear" w:color="auto" w:fill="auto"/>
            <w:vAlign w:val="center"/>
            <w:hideMark/>
          </w:tcPr>
          <w:p w:rsidR="007A7FAB" w:rsidRPr="00270050" w:rsidRDefault="007A7FAB" w:rsidP="000E1009">
            <w:pPr>
              <w:jc w:val="center"/>
              <w:rPr>
                <w:rFonts w:ascii="Soberana Sans" w:hAnsi="Soberana Sans" w:cs="Arial"/>
                <w:b/>
                <w:bCs/>
                <w:color w:val="000000"/>
                <w:lang w:eastAsia="es-MX"/>
              </w:rPr>
            </w:pPr>
          </w:p>
        </w:tc>
        <w:tc>
          <w:tcPr>
            <w:tcW w:w="4329" w:type="dxa"/>
            <w:gridSpan w:val="2"/>
            <w:tcBorders>
              <w:top w:val="single" w:sz="8" w:space="0" w:color="auto"/>
              <w:left w:val="nil"/>
              <w:bottom w:val="nil"/>
              <w:right w:val="single" w:sz="8" w:space="0" w:color="000000"/>
            </w:tcBorders>
            <w:shd w:val="clear" w:color="auto" w:fill="auto"/>
            <w:vAlign w:val="center"/>
            <w:hideMark/>
          </w:tcPr>
          <w:p w:rsidR="007A7FAB" w:rsidRPr="00270050" w:rsidRDefault="007A7FAB" w:rsidP="000E1009">
            <w:pPr>
              <w:jc w:val="center"/>
              <w:rPr>
                <w:rFonts w:ascii="Soberana Sans" w:hAnsi="Soberana Sans" w:cs="Arial"/>
                <w:color w:val="000000"/>
                <w:lang w:eastAsia="es-MX"/>
              </w:rPr>
            </w:pPr>
            <w:r w:rsidRPr="00270050">
              <w:rPr>
                <w:rFonts w:ascii="Soberana Sans" w:hAnsi="Soberana Sans" w:cs="Arial"/>
                <w:color w:val="000000"/>
                <w:lang w:eastAsia="es-MX"/>
              </w:rPr>
              <w:t>A quien presente 7 documentos</w:t>
            </w:r>
          </w:p>
          <w:p w:rsidR="007A7FAB" w:rsidRPr="00270050" w:rsidRDefault="007A7FAB" w:rsidP="000E1009">
            <w:pPr>
              <w:jc w:val="center"/>
              <w:rPr>
                <w:rFonts w:ascii="Soberana Sans" w:hAnsi="Soberana Sans" w:cs="Arial"/>
                <w:color w:val="000000"/>
                <w:lang w:eastAsia="es-MX"/>
              </w:rPr>
            </w:pPr>
          </w:p>
          <w:p w:rsidR="007A7FAB" w:rsidRPr="00270050" w:rsidRDefault="007A7FAB" w:rsidP="000E1009">
            <w:pPr>
              <w:jc w:val="center"/>
              <w:rPr>
                <w:rFonts w:ascii="Soberana Sans" w:hAnsi="Soberana Sans" w:cs="Arial"/>
                <w:color w:val="000000"/>
                <w:lang w:eastAsia="es-MX"/>
              </w:rPr>
            </w:pPr>
            <w:r w:rsidRPr="00270050">
              <w:rPr>
                <w:rFonts w:ascii="Soberana Sans" w:hAnsi="Soberana Sans" w:cs="Arial"/>
                <w:color w:val="000000"/>
                <w:lang w:eastAsia="es-MX"/>
              </w:rPr>
              <w:t xml:space="preserve">9 puntos </w:t>
            </w:r>
          </w:p>
        </w:tc>
        <w:tc>
          <w:tcPr>
            <w:tcW w:w="4099" w:type="dxa"/>
            <w:tcBorders>
              <w:top w:val="nil"/>
              <w:left w:val="single" w:sz="8" w:space="0" w:color="auto"/>
              <w:bottom w:val="single" w:sz="8" w:space="0" w:color="000000"/>
              <w:right w:val="single" w:sz="8" w:space="0" w:color="000000"/>
            </w:tcBorders>
            <w:shd w:val="clear" w:color="auto" w:fill="auto"/>
            <w:vAlign w:val="center"/>
            <w:hideMark/>
          </w:tcPr>
          <w:p w:rsidR="007A7FAB" w:rsidRPr="00270050" w:rsidRDefault="007A7FAB" w:rsidP="000E1009">
            <w:pPr>
              <w:jc w:val="center"/>
              <w:rPr>
                <w:rFonts w:ascii="Soberana Sans" w:hAnsi="Soberana Sans" w:cs="Arial"/>
                <w:color w:val="000000"/>
                <w:lang w:eastAsia="es-MX"/>
              </w:rPr>
            </w:pPr>
            <w:r w:rsidRPr="00270050">
              <w:rPr>
                <w:rFonts w:ascii="Soberana Sans" w:hAnsi="Soberana Sans" w:cs="Arial"/>
                <w:color w:val="000000"/>
                <w:lang w:eastAsia="es-MX"/>
              </w:rPr>
              <w:t>El puntaje a los demás licitantes será otorgado de manera proporcional al número de documentos presentados</w:t>
            </w:r>
          </w:p>
        </w:tc>
        <w:tc>
          <w:tcPr>
            <w:tcW w:w="568" w:type="dxa"/>
            <w:vMerge/>
            <w:tcBorders>
              <w:top w:val="single" w:sz="8" w:space="0" w:color="auto"/>
              <w:left w:val="single" w:sz="8" w:space="0" w:color="000000"/>
              <w:right w:val="single" w:sz="8" w:space="0" w:color="auto"/>
            </w:tcBorders>
            <w:shd w:val="clear" w:color="auto" w:fill="auto"/>
            <w:noWrap/>
            <w:vAlign w:val="center"/>
            <w:hideMark/>
          </w:tcPr>
          <w:p w:rsidR="007A7FAB" w:rsidRPr="009646E4" w:rsidRDefault="007A7FAB" w:rsidP="000E1009">
            <w:pPr>
              <w:jc w:val="center"/>
              <w:rPr>
                <w:rFonts w:ascii="Arial" w:hAnsi="Arial" w:cs="Arial"/>
                <w:color w:val="000000"/>
                <w:sz w:val="18"/>
                <w:szCs w:val="18"/>
                <w:lang w:eastAsia="es-MX"/>
              </w:rPr>
            </w:pPr>
          </w:p>
        </w:tc>
        <w:tc>
          <w:tcPr>
            <w:tcW w:w="543" w:type="dxa"/>
            <w:vMerge/>
            <w:tcBorders>
              <w:top w:val="single" w:sz="8" w:space="0" w:color="auto"/>
              <w:left w:val="single" w:sz="8" w:space="0" w:color="auto"/>
              <w:right w:val="single" w:sz="8" w:space="0" w:color="auto"/>
            </w:tcBorders>
            <w:shd w:val="clear" w:color="auto" w:fill="auto"/>
            <w:vAlign w:val="center"/>
            <w:hideMark/>
          </w:tcPr>
          <w:p w:rsidR="007A7FAB" w:rsidRPr="009646E4" w:rsidRDefault="007A7FAB" w:rsidP="000E1009">
            <w:pPr>
              <w:jc w:val="center"/>
              <w:rPr>
                <w:rFonts w:ascii="Arial" w:hAnsi="Arial" w:cs="Arial"/>
                <w:color w:val="000000"/>
                <w:sz w:val="18"/>
                <w:szCs w:val="18"/>
                <w:lang w:eastAsia="es-MX"/>
              </w:rPr>
            </w:pPr>
          </w:p>
        </w:tc>
      </w:tr>
      <w:tr w:rsidR="00D51354" w:rsidRPr="009646E4" w:rsidTr="007A7FAB">
        <w:trPr>
          <w:trHeight w:val="720"/>
        </w:trPr>
        <w:tc>
          <w:tcPr>
            <w:tcW w:w="1140" w:type="dxa"/>
            <w:tcBorders>
              <w:top w:val="nil"/>
              <w:left w:val="single" w:sz="8" w:space="0" w:color="auto"/>
              <w:bottom w:val="single" w:sz="4" w:space="0" w:color="auto"/>
              <w:right w:val="single" w:sz="8" w:space="0" w:color="auto"/>
            </w:tcBorders>
            <w:shd w:val="clear" w:color="000000" w:fill="BFBFBF"/>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III</w:t>
            </w:r>
          </w:p>
        </w:tc>
        <w:tc>
          <w:tcPr>
            <w:tcW w:w="8428" w:type="dxa"/>
            <w:gridSpan w:val="3"/>
            <w:tcBorders>
              <w:top w:val="single" w:sz="8" w:space="0" w:color="auto"/>
              <w:left w:val="nil"/>
              <w:bottom w:val="single" w:sz="8" w:space="0" w:color="auto"/>
              <w:right w:val="single" w:sz="8" w:space="0" w:color="000000"/>
            </w:tcBorders>
            <w:shd w:val="clear" w:color="000000" w:fill="BFBFBF"/>
            <w:vAlign w:val="center"/>
            <w:hideMark/>
          </w:tcPr>
          <w:p w:rsidR="000B37D6" w:rsidRPr="00270050" w:rsidRDefault="000B37D6" w:rsidP="000E1009">
            <w:pPr>
              <w:rPr>
                <w:rFonts w:ascii="Soberana Sans" w:hAnsi="Soberana Sans" w:cs="Arial"/>
                <w:b/>
                <w:bCs/>
                <w:color w:val="000000"/>
                <w:lang w:eastAsia="es-MX"/>
              </w:rPr>
            </w:pPr>
            <w:r w:rsidRPr="00270050">
              <w:rPr>
                <w:rFonts w:ascii="Soberana Sans" w:hAnsi="Soberana Sans" w:cs="Arial"/>
                <w:b/>
                <w:bCs/>
                <w:color w:val="000000"/>
                <w:lang w:eastAsia="es-MX"/>
              </w:rPr>
              <w:t>Propuesta de trabajo.-</w:t>
            </w:r>
            <w:r w:rsidRPr="00270050">
              <w:rPr>
                <w:rFonts w:ascii="Soberana Sans" w:hAnsi="Soberana Sans" w:cs="Arial"/>
                <w:color w:val="000000"/>
                <w:lang w:eastAsia="es-MX"/>
              </w:rPr>
              <w:t xml:space="preserve"> Este rubro tendrá una ponderación máxima de </w:t>
            </w:r>
            <w:r w:rsidRPr="00270050">
              <w:rPr>
                <w:rFonts w:ascii="Soberana Sans" w:hAnsi="Soberana Sans" w:cs="Arial"/>
                <w:b/>
                <w:bCs/>
                <w:color w:val="000000"/>
                <w:lang w:eastAsia="es-MX"/>
              </w:rPr>
              <w:t>12 puntos</w:t>
            </w:r>
            <w:r w:rsidRPr="00270050">
              <w:rPr>
                <w:rFonts w:ascii="Soberana Sans" w:hAnsi="Soberana Sans" w:cs="Arial"/>
                <w:color w:val="000000"/>
                <w:lang w:eastAsia="es-MX"/>
              </w:rPr>
              <w:t xml:space="preserve">  de acuerdo a los siguientes </w:t>
            </w:r>
            <w:proofErr w:type="spellStart"/>
            <w:r w:rsidRPr="00270050">
              <w:rPr>
                <w:rFonts w:ascii="Soberana Sans" w:hAnsi="Soberana Sans" w:cs="Arial"/>
                <w:color w:val="000000"/>
                <w:lang w:eastAsia="es-MX"/>
              </w:rPr>
              <w:t>subrubros</w:t>
            </w:r>
            <w:proofErr w:type="spellEnd"/>
            <w:r w:rsidRPr="00270050">
              <w:rPr>
                <w:rFonts w:ascii="Soberana Sans" w:hAnsi="Soberana Sans" w:cs="Arial"/>
                <w:color w:val="000000"/>
                <w:lang w:eastAsia="es-MX"/>
              </w:rPr>
              <w:t>:</w:t>
            </w:r>
          </w:p>
        </w:tc>
        <w:tc>
          <w:tcPr>
            <w:tcW w:w="568" w:type="dxa"/>
            <w:tcBorders>
              <w:left w:val="nil"/>
              <w:bottom w:val="single" w:sz="4" w:space="0" w:color="auto"/>
              <w:right w:val="single" w:sz="8" w:space="0" w:color="auto"/>
            </w:tcBorders>
            <w:shd w:val="clear" w:color="000000" w:fill="BFBFBF"/>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 </w:t>
            </w:r>
          </w:p>
        </w:tc>
        <w:tc>
          <w:tcPr>
            <w:tcW w:w="543" w:type="dxa"/>
            <w:tcBorders>
              <w:left w:val="nil"/>
              <w:bottom w:val="single" w:sz="4" w:space="0" w:color="auto"/>
              <w:right w:val="single" w:sz="8" w:space="0" w:color="auto"/>
            </w:tcBorders>
            <w:shd w:val="clear" w:color="000000" w:fill="BFBFBF"/>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12</w:t>
            </w:r>
          </w:p>
        </w:tc>
      </w:tr>
      <w:tr w:rsidR="00D51354" w:rsidRPr="009646E4" w:rsidTr="003548E8">
        <w:trPr>
          <w:trHeight w:val="749"/>
        </w:trPr>
        <w:tc>
          <w:tcPr>
            <w:tcW w:w="11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 </w:t>
            </w:r>
          </w:p>
        </w:tc>
        <w:tc>
          <w:tcPr>
            <w:tcW w:w="8428" w:type="dxa"/>
            <w:gridSpan w:val="3"/>
            <w:tcBorders>
              <w:top w:val="single" w:sz="8" w:space="0" w:color="auto"/>
              <w:left w:val="nil"/>
              <w:bottom w:val="single" w:sz="8" w:space="0" w:color="auto"/>
              <w:right w:val="single" w:sz="8" w:space="0" w:color="000000"/>
            </w:tcBorders>
            <w:shd w:val="clear" w:color="auto" w:fill="auto"/>
            <w:vAlign w:val="center"/>
            <w:hideMark/>
          </w:tcPr>
          <w:p w:rsidR="00F70E72" w:rsidRPr="00270050" w:rsidRDefault="000B37D6" w:rsidP="000E1009">
            <w:pPr>
              <w:jc w:val="both"/>
              <w:rPr>
                <w:rFonts w:ascii="Soberana Sans" w:hAnsi="Soberana Sans" w:cs="Arial"/>
                <w:color w:val="000000"/>
                <w:lang w:eastAsia="es-MX"/>
              </w:rPr>
            </w:pPr>
            <w:r w:rsidRPr="00270050">
              <w:rPr>
                <w:rFonts w:ascii="Soberana Sans" w:hAnsi="Soberana Sans" w:cs="Arial"/>
                <w:color w:val="000000"/>
                <w:lang w:eastAsia="es-MX"/>
              </w:rPr>
              <w:t>Se evaluará, conforme a lo establecido en el presente documento, la metodología, el plan de trabajo y la organización propuesta por el licitante, que permitan garantizar el cumplimiento del contrato, de acuerdo a lo siguiente:</w:t>
            </w:r>
          </w:p>
        </w:tc>
        <w:tc>
          <w:tcPr>
            <w:tcW w:w="568" w:type="dxa"/>
            <w:tcBorders>
              <w:top w:val="single" w:sz="4" w:space="0" w:color="auto"/>
              <w:left w:val="nil"/>
              <w:bottom w:val="single" w:sz="8" w:space="0" w:color="auto"/>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 </w:t>
            </w:r>
          </w:p>
        </w:tc>
        <w:tc>
          <w:tcPr>
            <w:tcW w:w="543" w:type="dxa"/>
            <w:tcBorders>
              <w:top w:val="single" w:sz="4" w:space="0" w:color="auto"/>
              <w:left w:val="nil"/>
              <w:bottom w:val="single" w:sz="8" w:space="0" w:color="auto"/>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 </w:t>
            </w:r>
          </w:p>
        </w:tc>
      </w:tr>
      <w:tr w:rsidR="00D51354" w:rsidRPr="009646E4" w:rsidTr="00473FB5">
        <w:trPr>
          <w:trHeight w:val="1659"/>
        </w:trPr>
        <w:tc>
          <w:tcPr>
            <w:tcW w:w="1140" w:type="dxa"/>
            <w:vMerge w:val="restart"/>
            <w:tcBorders>
              <w:top w:val="nil"/>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single" w:sz="8" w:space="0" w:color="auto"/>
              <w:left w:val="nil"/>
              <w:bottom w:val="single" w:sz="8" w:space="0" w:color="auto"/>
              <w:right w:val="single" w:sz="8" w:space="0" w:color="000000"/>
            </w:tcBorders>
            <w:shd w:val="clear" w:color="auto" w:fill="auto"/>
            <w:vAlign w:val="center"/>
            <w:hideMark/>
          </w:tcPr>
          <w:p w:rsidR="00D759C8" w:rsidRPr="006850A6" w:rsidRDefault="00D759C8" w:rsidP="00D759C8">
            <w:pPr>
              <w:jc w:val="both"/>
              <w:rPr>
                <w:rFonts w:ascii="Soberana Sans" w:hAnsi="Soberana Sans" w:cs="Arial"/>
                <w:color w:val="000000"/>
                <w:u w:val="single"/>
                <w:lang w:eastAsia="es-MX"/>
              </w:rPr>
            </w:pPr>
            <w:r w:rsidRPr="006850A6">
              <w:rPr>
                <w:rFonts w:ascii="Soberana Sans" w:hAnsi="Soberana Sans" w:cs="Arial"/>
                <w:b/>
                <w:bCs/>
                <w:color w:val="000000"/>
                <w:u w:val="single"/>
                <w:lang w:eastAsia="es-MX"/>
              </w:rPr>
              <w:t>Metodología para prestación de servicio</w:t>
            </w:r>
            <w:r w:rsidRPr="006850A6">
              <w:rPr>
                <w:rFonts w:ascii="Soberana Sans" w:hAnsi="Soberana Sans" w:cs="Arial"/>
                <w:color w:val="000000"/>
                <w:u w:val="single"/>
                <w:lang w:eastAsia="es-MX"/>
              </w:rPr>
              <w:t>.</w:t>
            </w:r>
          </w:p>
          <w:p w:rsidR="00D759C8" w:rsidRPr="006850A6" w:rsidRDefault="00D759C8" w:rsidP="00D759C8">
            <w:pPr>
              <w:jc w:val="both"/>
              <w:rPr>
                <w:rFonts w:ascii="Soberana Sans" w:hAnsi="Soberana Sans" w:cs="Arial"/>
                <w:color w:val="000000"/>
                <w:u w:val="single"/>
                <w:lang w:eastAsia="es-MX"/>
              </w:rPr>
            </w:pPr>
          </w:p>
          <w:p w:rsidR="000B37D6" w:rsidRPr="006850A6" w:rsidRDefault="000B37D6" w:rsidP="00774F39">
            <w:pPr>
              <w:jc w:val="both"/>
              <w:rPr>
                <w:rFonts w:ascii="Soberana Sans" w:hAnsi="Soberana Sans" w:cs="Arial"/>
                <w:color w:val="000000"/>
                <w:lang w:eastAsia="es-MX"/>
              </w:rPr>
            </w:pPr>
            <w:r w:rsidRPr="006850A6">
              <w:rPr>
                <w:rFonts w:ascii="Soberana Sans" w:hAnsi="Soberana Sans" w:cs="Arial"/>
                <w:color w:val="000000"/>
                <w:lang w:eastAsia="es-MX"/>
              </w:rPr>
              <w:t xml:space="preserve"> El </w:t>
            </w:r>
            <w:r w:rsidRPr="006850A6">
              <w:rPr>
                <w:rFonts w:ascii="Soberana Sans" w:hAnsi="Soberana Sans" w:cs="Arial"/>
                <w:b/>
                <w:bCs/>
                <w:color w:val="000000"/>
                <w:lang w:eastAsia="es-MX"/>
              </w:rPr>
              <w:t>“Prestador del Servicio”</w:t>
            </w:r>
            <w:r w:rsidRPr="006850A6">
              <w:rPr>
                <w:rFonts w:ascii="Soberana Sans" w:hAnsi="Soberana Sans" w:cs="Arial"/>
                <w:color w:val="000000"/>
                <w:lang w:eastAsia="es-MX"/>
              </w:rPr>
              <w:t xml:space="preserve"> deberá incluir en su proposición técnica el </w:t>
            </w:r>
            <w:r w:rsidR="00D759C8" w:rsidRPr="006850A6">
              <w:rPr>
                <w:rFonts w:ascii="Soberana Sans" w:hAnsi="Soberana Sans" w:cs="Arial"/>
                <w:color w:val="000000"/>
                <w:lang w:eastAsia="es-MX"/>
              </w:rPr>
              <w:t xml:space="preserve">procedimiento </w:t>
            </w:r>
            <w:r w:rsidRPr="006850A6">
              <w:rPr>
                <w:rFonts w:ascii="Soberana Sans" w:hAnsi="Soberana Sans" w:cs="Arial"/>
                <w:color w:val="000000"/>
                <w:lang w:eastAsia="es-MX"/>
              </w:rPr>
              <w:t xml:space="preserve">para la ejecución </w:t>
            </w:r>
            <w:r w:rsidR="00D759C8" w:rsidRPr="006850A6">
              <w:rPr>
                <w:rFonts w:ascii="Soberana Sans" w:hAnsi="Soberana Sans" w:cs="Arial"/>
                <w:color w:val="000000"/>
                <w:lang w:eastAsia="es-MX"/>
              </w:rPr>
              <w:t xml:space="preserve">y supervisión del presente servicio, en el que se incluya </w:t>
            </w:r>
            <w:r w:rsidR="00774F39" w:rsidRPr="006850A6">
              <w:rPr>
                <w:rFonts w:ascii="Soberana Sans" w:hAnsi="Soberana Sans" w:cs="Arial"/>
                <w:color w:val="000000"/>
                <w:lang w:eastAsia="es-MX"/>
              </w:rPr>
              <w:t>el</w:t>
            </w:r>
            <w:r w:rsidR="00D759C8" w:rsidRPr="006850A6">
              <w:rPr>
                <w:rFonts w:ascii="Soberana Sans" w:hAnsi="Soberana Sans" w:cs="Arial"/>
                <w:color w:val="000000"/>
                <w:lang w:eastAsia="es-MX"/>
              </w:rPr>
              <w:t xml:space="preserve"> </w:t>
            </w:r>
            <w:r w:rsidRPr="006850A6">
              <w:rPr>
                <w:rFonts w:ascii="Soberana Sans" w:hAnsi="Soberana Sans" w:cs="Arial"/>
                <w:color w:val="000000"/>
                <w:lang w:eastAsia="es-MX"/>
              </w:rPr>
              <w:t>proceso desde el ingreso de la muestra al laboratorio hasta la emisión del resultado, incluyendo los diversos m</w:t>
            </w:r>
            <w:r w:rsidR="005A64F6" w:rsidRPr="006850A6">
              <w:rPr>
                <w:rFonts w:ascii="Soberana Sans" w:hAnsi="Soberana Sans" w:cs="Arial"/>
                <w:color w:val="000000"/>
                <w:lang w:eastAsia="es-MX"/>
              </w:rPr>
              <w:t>é</w:t>
            </w:r>
            <w:r w:rsidRPr="006850A6">
              <w:rPr>
                <w:rFonts w:ascii="Soberana Sans" w:hAnsi="Soberana Sans" w:cs="Arial"/>
                <w:color w:val="000000"/>
                <w:lang w:eastAsia="es-MX"/>
              </w:rPr>
              <w:t xml:space="preserve">todos que serían aplicados con fines del cumplimiento del presente servicio. </w:t>
            </w:r>
          </w:p>
        </w:tc>
        <w:tc>
          <w:tcPr>
            <w:tcW w:w="568" w:type="dxa"/>
            <w:vMerge w:val="restart"/>
            <w:tcBorders>
              <w:top w:val="nil"/>
              <w:left w:val="single" w:sz="8" w:space="0" w:color="auto"/>
              <w:bottom w:val="single" w:sz="8" w:space="0" w:color="000000"/>
              <w:right w:val="single" w:sz="8" w:space="0" w:color="auto"/>
            </w:tcBorders>
            <w:vAlign w:val="center"/>
            <w:hideMark/>
          </w:tcPr>
          <w:p w:rsidR="000B37D6" w:rsidRPr="009646E4" w:rsidRDefault="007A7FAB" w:rsidP="007A7FAB">
            <w:pPr>
              <w:jc w:val="center"/>
              <w:rPr>
                <w:rFonts w:ascii="Arial" w:hAnsi="Arial" w:cs="Arial"/>
                <w:b/>
                <w:bCs/>
                <w:color w:val="000000"/>
                <w:sz w:val="18"/>
                <w:szCs w:val="18"/>
                <w:lang w:eastAsia="es-MX"/>
              </w:rPr>
            </w:pPr>
            <w:r>
              <w:rPr>
                <w:rFonts w:ascii="Arial" w:hAnsi="Arial" w:cs="Arial"/>
                <w:b/>
                <w:bCs/>
                <w:color w:val="000000"/>
                <w:sz w:val="18"/>
                <w:szCs w:val="18"/>
                <w:lang w:eastAsia="es-MX"/>
              </w:rPr>
              <w:t>2</w:t>
            </w:r>
          </w:p>
        </w:tc>
        <w:tc>
          <w:tcPr>
            <w:tcW w:w="543" w:type="dxa"/>
            <w:vMerge w:val="restart"/>
            <w:tcBorders>
              <w:top w:val="nil"/>
              <w:left w:val="single" w:sz="8" w:space="0" w:color="auto"/>
              <w:bottom w:val="single" w:sz="8" w:space="0" w:color="000000"/>
              <w:right w:val="single" w:sz="8" w:space="0" w:color="auto"/>
            </w:tcBorders>
            <w:vAlign w:val="center"/>
            <w:hideMark/>
          </w:tcPr>
          <w:p w:rsidR="000B37D6" w:rsidRPr="009646E4" w:rsidRDefault="007A7FAB" w:rsidP="007A7FAB">
            <w:pPr>
              <w:jc w:val="center"/>
              <w:rPr>
                <w:rFonts w:ascii="Arial" w:hAnsi="Arial" w:cs="Arial"/>
                <w:b/>
                <w:bCs/>
                <w:color w:val="000000"/>
                <w:sz w:val="18"/>
                <w:szCs w:val="18"/>
                <w:lang w:eastAsia="es-MX"/>
              </w:rPr>
            </w:pPr>
            <w:r>
              <w:rPr>
                <w:rFonts w:ascii="Arial" w:hAnsi="Arial" w:cs="Arial"/>
                <w:b/>
                <w:bCs/>
                <w:color w:val="000000"/>
                <w:sz w:val="18"/>
                <w:szCs w:val="18"/>
                <w:lang w:eastAsia="es-MX"/>
              </w:rPr>
              <w:t>4</w:t>
            </w:r>
          </w:p>
        </w:tc>
      </w:tr>
      <w:tr w:rsidR="00473FB5" w:rsidRPr="009646E4" w:rsidTr="00F616DE">
        <w:trPr>
          <w:trHeight w:val="2668"/>
        </w:trPr>
        <w:tc>
          <w:tcPr>
            <w:tcW w:w="1140" w:type="dxa"/>
            <w:vMerge/>
            <w:tcBorders>
              <w:top w:val="nil"/>
              <w:left w:val="single" w:sz="8" w:space="0" w:color="auto"/>
              <w:bottom w:val="single" w:sz="8" w:space="0" w:color="000000"/>
              <w:right w:val="single" w:sz="8" w:space="0" w:color="auto"/>
            </w:tcBorders>
            <w:vAlign w:val="center"/>
            <w:hideMark/>
          </w:tcPr>
          <w:p w:rsidR="00473FB5" w:rsidRPr="00270050" w:rsidRDefault="00473FB5" w:rsidP="000E1009">
            <w:pPr>
              <w:rPr>
                <w:rFonts w:ascii="Soberana Sans" w:hAnsi="Soberana Sans" w:cs="Arial"/>
                <w:b/>
                <w:bCs/>
                <w:color w:val="000000"/>
                <w:lang w:eastAsia="es-MX"/>
              </w:rPr>
            </w:pPr>
          </w:p>
        </w:tc>
        <w:tc>
          <w:tcPr>
            <w:tcW w:w="8428" w:type="dxa"/>
            <w:gridSpan w:val="3"/>
            <w:tcBorders>
              <w:top w:val="nil"/>
              <w:left w:val="nil"/>
              <w:right w:val="single" w:sz="8" w:space="0" w:color="000000"/>
            </w:tcBorders>
            <w:shd w:val="clear" w:color="auto" w:fill="auto"/>
            <w:vAlign w:val="center"/>
            <w:hideMark/>
          </w:tcPr>
          <w:p w:rsidR="00473FB5" w:rsidRDefault="00473FB5" w:rsidP="00774F39">
            <w:pPr>
              <w:jc w:val="both"/>
              <w:rPr>
                <w:rFonts w:ascii="Soberana Sans" w:hAnsi="Soberana Sans" w:cs="Arial"/>
                <w:b/>
                <w:bCs/>
                <w:color w:val="000000"/>
                <w:lang w:eastAsia="es-MX"/>
              </w:rPr>
            </w:pPr>
            <w:r w:rsidRPr="006850A6">
              <w:rPr>
                <w:rFonts w:ascii="Soberana Sans" w:hAnsi="Soberana Sans" w:cs="Arial"/>
                <w:color w:val="000000"/>
                <w:lang w:eastAsia="es-MX"/>
              </w:rPr>
              <w:t xml:space="preserve">Si el procedimiento para la ejecución de los análisis, contiene al menos objetivo, alcance, materiales y </w:t>
            </w:r>
            <w:proofErr w:type="gramStart"/>
            <w:r w:rsidRPr="006850A6">
              <w:rPr>
                <w:rFonts w:ascii="Soberana Sans" w:hAnsi="Soberana Sans" w:cs="Arial"/>
                <w:color w:val="000000"/>
                <w:lang w:eastAsia="es-MX"/>
              </w:rPr>
              <w:t>reactivos</w:t>
            </w:r>
            <w:proofErr w:type="gramEnd"/>
            <w:r w:rsidRPr="006850A6">
              <w:rPr>
                <w:rFonts w:ascii="Soberana Sans" w:hAnsi="Soberana Sans" w:cs="Arial"/>
                <w:color w:val="000000"/>
                <w:lang w:eastAsia="es-MX"/>
              </w:rPr>
              <w:t xml:space="preserve"> así como el método del análisis, y el correspondiente al proceso detallado desde el ingreso de la muestra al laboratorio hasta la emisión del resultado, incluyendo los diversos métodos que serían aplicados con fines del cumplimiento del presente servicio, se otorgarán</w:t>
            </w:r>
            <w:r w:rsidRPr="006850A6">
              <w:rPr>
                <w:rFonts w:ascii="Soberana Sans" w:hAnsi="Soberana Sans" w:cs="Arial"/>
                <w:b/>
                <w:bCs/>
                <w:color w:val="000000"/>
                <w:lang w:eastAsia="es-MX"/>
              </w:rPr>
              <w:t xml:space="preserve"> 2 puntos</w:t>
            </w:r>
          </w:p>
          <w:p w:rsidR="00473FB5" w:rsidRPr="006850A6" w:rsidRDefault="00473FB5" w:rsidP="00774F39">
            <w:pPr>
              <w:jc w:val="both"/>
              <w:rPr>
                <w:rFonts w:ascii="Soberana Sans" w:hAnsi="Soberana Sans" w:cs="Arial"/>
                <w:color w:val="000000"/>
                <w:lang w:eastAsia="es-MX"/>
              </w:rPr>
            </w:pPr>
          </w:p>
          <w:p w:rsidR="00473FB5" w:rsidRPr="006850A6" w:rsidRDefault="00473FB5" w:rsidP="00774F39">
            <w:pPr>
              <w:jc w:val="both"/>
              <w:rPr>
                <w:rFonts w:ascii="Soberana Sans" w:hAnsi="Soberana Sans" w:cs="Arial"/>
                <w:color w:val="000000"/>
                <w:lang w:eastAsia="es-MX"/>
              </w:rPr>
            </w:pPr>
            <w:r w:rsidRPr="006850A6">
              <w:rPr>
                <w:rFonts w:ascii="Soberana Sans" w:hAnsi="Soberana Sans" w:cs="Arial"/>
                <w:color w:val="000000"/>
                <w:lang w:eastAsia="es-MX"/>
              </w:rPr>
              <w:t>Si el procedimiento además de contener lo anterior indica la forma de supervisión y el control de calidad analítico para cada tipo de análisis, se otorgarán</w:t>
            </w:r>
            <w:r w:rsidRPr="006850A6">
              <w:rPr>
                <w:rFonts w:ascii="Soberana Sans" w:hAnsi="Soberana Sans" w:cs="Arial"/>
                <w:b/>
                <w:bCs/>
                <w:color w:val="000000"/>
                <w:lang w:eastAsia="es-MX"/>
              </w:rPr>
              <w:t xml:space="preserve"> 4 puntos</w:t>
            </w:r>
            <w:r w:rsidRPr="006850A6">
              <w:rPr>
                <w:rFonts w:ascii="Soberana Sans" w:hAnsi="Soberana Sans" w:cs="Arial"/>
                <w:color w:val="000000"/>
                <w:lang w:eastAsia="es-MX"/>
              </w:rPr>
              <w:t xml:space="preserve"> </w:t>
            </w:r>
          </w:p>
        </w:tc>
        <w:tc>
          <w:tcPr>
            <w:tcW w:w="568" w:type="dxa"/>
            <w:vMerge/>
            <w:tcBorders>
              <w:top w:val="nil"/>
              <w:left w:val="single" w:sz="8" w:space="0" w:color="auto"/>
              <w:bottom w:val="single" w:sz="8" w:space="0" w:color="000000"/>
              <w:right w:val="single" w:sz="8" w:space="0" w:color="auto"/>
            </w:tcBorders>
            <w:vAlign w:val="center"/>
            <w:hideMark/>
          </w:tcPr>
          <w:p w:rsidR="00473FB5" w:rsidRPr="009646E4" w:rsidRDefault="00473FB5"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473FB5" w:rsidRPr="009646E4" w:rsidRDefault="00473FB5" w:rsidP="000E1009">
            <w:pPr>
              <w:rPr>
                <w:rFonts w:ascii="Arial" w:hAnsi="Arial" w:cs="Arial"/>
                <w:b/>
                <w:bCs/>
                <w:color w:val="000000"/>
                <w:sz w:val="18"/>
                <w:szCs w:val="18"/>
                <w:lang w:eastAsia="es-MX"/>
              </w:rPr>
            </w:pPr>
          </w:p>
        </w:tc>
      </w:tr>
      <w:tr w:rsidR="00D51354" w:rsidRPr="009646E4" w:rsidTr="003548E8">
        <w:trPr>
          <w:trHeight w:val="300"/>
        </w:trPr>
        <w:tc>
          <w:tcPr>
            <w:tcW w:w="1140" w:type="dxa"/>
            <w:tcBorders>
              <w:top w:val="nil"/>
              <w:left w:val="single" w:sz="8" w:space="0" w:color="auto"/>
              <w:bottom w:val="single" w:sz="8" w:space="0" w:color="000000"/>
              <w:right w:val="single" w:sz="8" w:space="0" w:color="auto"/>
            </w:tcBorders>
            <w:shd w:val="clear" w:color="auto" w:fill="auto"/>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b)</w:t>
            </w:r>
          </w:p>
        </w:tc>
        <w:tc>
          <w:tcPr>
            <w:tcW w:w="8428" w:type="dxa"/>
            <w:gridSpan w:val="3"/>
            <w:tcBorders>
              <w:top w:val="single" w:sz="8" w:space="0" w:color="auto"/>
              <w:left w:val="nil"/>
              <w:bottom w:val="nil"/>
              <w:right w:val="single" w:sz="8" w:space="0" w:color="000000"/>
            </w:tcBorders>
            <w:shd w:val="clear" w:color="auto" w:fill="auto"/>
            <w:vAlign w:val="center"/>
            <w:hideMark/>
          </w:tcPr>
          <w:p w:rsidR="000B37D6" w:rsidRDefault="000B37D6" w:rsidP="000E1009">
            <w:pPr>
              <w:jc w:val="both"/>
              <w:rPr>
                <w:rFonts w:ascii="Soberana Sans" w:hAnsi="Soberana Sans" w:cs="Arial"/>
                <w:color w:val="000000"/>
                <w:u w:val="single"/>
                <w:lang w:eastAsia="es-MX"/>
              </w:rPr>
            </w:pPr>
            <w:r w:rsidRPr="00270050">
              <w:rPr>
                <w:rFonts w:ascii="Soberana Sans" w:hAnsi="Soberana Sans" w:cs="Arial"/>
                <w:b/>
                <w:bCs/>
                <w:color w:val="000000"/>
                <w:u w:val="single"/>
                <w:lang w:eastAsia="es-MX"/>
              </w:rPr>
              <w:t>Plan de trabajo propuesto</w:t>
            </w:r>
            <w:r w:rsidRPr="00270050">
              <w:rPr>
                <w:rFonts w:ascii="Soberana Sans" w:hAnsi="Soberana Sans" w:cs="Arial"/>
                <w:color w:val="000000"/>
                <w:u w:val="single"/>
                <w:lang w:eastAsia="es-MX"/>
              </w:rPr>
              <w:t xml:space="preserve">. </w:t>
            </w:r>
          </w:p>
          <w:p w:rsidR="00774F39" w:rsidRDefault="00774F39" w:rsidP="000E1009">
            <w:pPr>
              <w:jc w:val="both"/>
              <w:rPr>
                <w:rFonts w:ascii="Soberana Sans" w:hAnsi="Soberana Sans" w:cs="Arial"/>
                <w:color w:val="000000"/>
                <w:lang w:eastAsia="es-MX"/>
              </w:rPr>
            </w:pPr>
            <w:r w:rsidRPr="00270050">
              <w:rPr>
                <w:rFonts w:ascii="Soberana Sans" w:hAnsi="Soberana Sans" w:cs="Arial"/>
                <w:color w:val="000000"/>
                <w:lang w:eastAsia="es-MX"/>
              </w:rPr>
              <w:t>Definición del cuándo y cómo se llevarán a cabo las actividades o tareas que implica el servicio.</w:t>
            </w:r>
          </w:p>
          <w:p w:rsidR="00774F39" w:rsidRDefault="00774F39" w:rsidP="000E1009">
            <w:pPr>
              <w:jc w:val="both"/>
              <w:rPr>
                <w:rFonts w:ascii="Soberana Sans" w:hAnsi="Soberana Sans" w:cs="Arial"/>
                <w:color w:val="000000"/>
                <w:lang w:eastAsia="es-MX"/>
              </w:rPr>
            </w:pPr>
          </w:p>
          <w:p w:rsidR="00774F39" w:rsidRDefault="00774F39" w:rsidP="000E1009">
            <w:pPr>
              <w:jc w:val="both"/>
              <w:rPr>
                <w:rFonts w:ascii="Soberana Sans" w:hAnsi="Soberana Sans" w:cs="Arial"/>
                <w:color w:val="000000"/>
                <w:lang w:eastAsia="es-MX"/>
              </w:rPr>
            </w:pPr>
            <w:r w:rsidRPr="00270050">
              <w:rPr>
                <w:rFonts w:ascii="Soberana Sans" w:hAnsi="Soberana Sans" w:cs="Arial"/>
                <w:color w:val="000000"/>
                <w:lang w:eastAsia="es-MX"/>
              </w:rPr>
              <w:t xml:space="preserve">Si el Plan de Trabajo presentado cumple con el cuándo y cómo, se otorgarán </w:t>
            </w:r>
            <w:r w:rsidRPr="00270050">
              <w:rPr>
                <w:rFonts w:ascii="Soberana Sans" w:hAnsi="Soberana Sans" w:cs="Arial"/>
                <w:b/>
                <w:bCs/>
                <w:color w:val="000000"/>
                <w:lang w:eastAsia="es-MX"/>
              </w:rPr>
              <w:t>2 puntos</w:t>
            </w:r>
          </w:p>
          <w:p w:rsidR="00774F39" w:rsidRDefault="00774F39" w:rsidP="000E1009">
            <w:pPr>
              <w:jc w:val="both"/>
              <w:rPr>
                <w:rFonts w:ascii="Soberana Sans" w:hAnsi="Soberana Sans" w:cs="Arial"/>
                <w:color w:val="000000"/>
                <w:lang w:eastAsia="es-MX"/>
              </w:rPr>
            </w:pPr>
          </w:p>
          <w:p w:rsidR="00774F39" w:rsidRPr="00270050" w:rsidRDefault="00774F39" w:rsidP="004319A0">
            <w:pPr>
              <w:jc w:val="both"/>
              <w:rPr>
                <w:rFonts w:ascii="Soberana Sans" w:hAnsi="Soberana Sans" w:cs="Arial"/>
                <w:b/>
                <w:bCs/>
                <w:color w:val="000000"/>
                <w:u w:val="single"/>
                <w:lang w:eastAsia="es-MX"/>
              </w:rPr>
            </w:pPr>
            <w:r w:rsidRPr="00270050">
              <w:rPr>
                <w:rFonts w:ascii="Soberana Sans" w:hAnsi="Soberana Sans" w:cs="Arial"/>
                <w:color w:val="000000"/>
                <w:lang w:eastAsia="es-MX"/>
              </w:rPr>
              <w:t>Si el Plan de Trabajo presentado cumple con el cuándo y cómo e incluye fechas compromiso para la entrega de informes de resultados y documentos asociados al control de calidad analític</w:t>
            </w:r>
            <w:r>
              <w:rPr>
                <w:rFonts w:ascii="Soberana Sans" w:hAnsi="Soberana Sans" w:cs="Arial"/>
                <w:color w:val="000000"/>
                <w:lang w:eastAsia="es-MX"/>
              </w:rPr>
              <w:t>o</w:t>
            </w:r>
            <w:r w:rsidRPr="00270050">
              <w:rPr>
                <w:rFonts w:ascii="Soberana Sans" w:hAnsi="Soberana Sans" w:cs="Arial"/>
                <w:color w:val="000000"/>
                <w:lang w:eastAsia="es-MX"/>
              </w:rPr>
              <w:t xml:space="preserve"> en un tiempo límite de 45 días naturales, se otorgarán</w:t>
            </w:r>
            <w:r w:rsidRPr="00270050">
              <w:rPr>
                <w:rFonts w:ascii="Soberana Sans" w:hAnsi="Soberana Sans" w:cs="Arial"/>
                <w:b/>
                <w:bCs/>
                <w:color w:val="000000"/>
                <w:lang w:eastAsia="es-MX"/>
              </w:rPr>
              <w:t xml:space="preserve"> 4 puntos</w:t>
            </w:r>
          </w:p>
        </w:tc>
        <w:tc>
          <w:tcPr>
            <w:tcW w:w="568" w:type="dxa"/>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lastRenderedPageBreak/>
              <w:t>2</w:t>
            </w:r>
          </w:p>
        </w:tc>
        <w:tc>
          <w:tcPr>
            <w:tcW w:w="543" w:type="dxa"/>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4</w:t>
            </w:r>
          </w:p>
        </w:tc>
      </w:tr>
      <w:tr w:rsidR="00D51354" w:rsidRPr="009646E4" w:rsidTr="003548E8">
        <w:trPr>
          <w:trHeight w:val="480"/>
        </w:trPr>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lastRenderedPageBreak/>
              <w:t>c)</w:t>
            </w:r>
          </w:p>
        </w:tc>
        <w:tc>
          <w:tcPr>
            <w:tcW w:w="8428" w:type="dxa"/>
            <w:gridSpan w:val="3"/>
            <w:tcBorders>
              <w:top w:val="single" w:sz="8" w:space="0" w:color="auto"/>
              <w:left w:val="nil"/>
              <w:bottom w:val="nil"/>
              <w:right w:val="single" w:sz="8" w:space="0" w:color="000000"/>
            </w:tcBorders>
            <w:shd w:val="clear" w:color="auto" w:fill="auto"/>
            <w:vAlign w:val="center"/>
            <w:hideMark/>
          </w:tcPr>
          <w:p w:rsidR="00774F39" w:rsidRDefault="000B37D6" w:rsidP="000E1009">
            <w:pPr>
              <w:jc w:val="both"/>
              <w:rPr>
                <w:rFonts w:ascii="Soberana Sans" w:hAnsi="Soberana Sans" w:cs="Arial"/>
                <w:color w:val="000000"/>
                <w:lang w:eastAsia="es-MX"/>
              </w:rPr>
            </w:pPr>
            <w:r w:rsidRPr="00270050">
              <w:rPr>
                <w:rFonts w:ascii="Soberana Sans" w:hAnsi="Soberana Sans" w:cs="Arial"/>
                <w:b/>
                <w:bCs/>
                <w:color w:val="000000"/>
                <w:u w:val="single"/>
                <w:lang w:eastAsia="es-MX"/>
              </w:rPr>
              <w:t>Esquema estructural de la organización de los recursos humanos</w:t>
            </w:r>
            <w:r w:rsidRPr="00270050">
              <w:rPr>
                <w:rFonts w:ascii="Soberana Sans" w:hAnsi="Soberana Sans" w:cs="Arial"/>
                <w:color w:val="000000"/>
                <w:u w:val="single"/>
                <w:lang w:eastAsia="es-MX"/>
              </w:rPr>
              <w:t>.</w:t>
            </w:r>
            <w:r w:rsidR="00774F39" w:rsidRPr="00270050">
              <w:rPr>
                <w:rFonts w:ascii="Soberana Sans" w:hAnsi="Soberana Sans" w:cs="Arial"/>
                <w:color w:val="000000"/>
                <w:lang w:eastAsia="es-MX"/>
              </w:rPr>
              <w:t xml:space="preserve"> </w:t>
            </w:r>
          </w:p>
          <w:p w:rsidR="00774F39" w:rsidRDefault="00774F39" w:rsidP="000E1009">
            <w:pPr>
              <w:jc w:val="both"/>
              <w:rPr>
                <w:rFonts w:ascii="Soberana Sans" w:hAnsi="Soberana Sans" w:cs="Arial"/>
                <w:color w:val="000000"/>
                <w:lang w:eastAsia="es-MX"/>
              </w:rPr>
            </w:pPr>
          </w:p>
          <w:p w:rsidR="000B37D6" w:rsidRPr="00270050" w:rsidRDefault="00774F39" w:rsidP="000E1009">
            <w:pPr>
              <w:jc w:val="both"/>
              <w:rPr>
                <w:rFonts w:ascii="Soberana Sans" w:hAnsi="Soberana Sans" w:cs="Arial"/>
                <w:b/>
                <w:bCs/>
                <w:color w:val="000000"/>
                <w:u w:val="single"/>
                <w:lang w:eastAsia="es-MX"/>
              </w:rPr>
            </w:pPr>
            <w:r w:rsidRPr="00270050">
              <w:rPr>
                <w:rFonts w:ascii="Soberana Sans" w:hAnsi="Soberana Sans" w:cs="Arial"/>
                <w:color w:val="000000"/>
                <w:lang w:eastAsia="es-MX"/>
              </w:rPr>
              <w:t>Esquema estructural de la organización de los recursos humanos solicitados, el licitante deberá presentar para la evaluación la estructura de la organización (organigrama) de los recursos humanos con asignación de funciones para el cumplimiento de las obligaciones previstas para el presente servicio.</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2</w:t>
            </w:r>
          </w:p>
        </w:tc>
        <w:tc>
          <w:tcPr>
            <w:tcW w:w="543"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4</w:t>
            </w:r>
          </w:p>
        </w:tc>
      </w:tr>
      <w:tr w:rsidR="00D51354" w:rsidRPr="009646E4" w:rsidTr="00473FB5">
        <w:trPr>
          <w:trHeight w:val="679"/>
        </w:trPr>
        <w:tc>
          <w:tcPr>
            <w:tcW w:w="1140" w:type="dxa"/>
            <w:vMerge/>
            <w:tcBorders>
              <w:top w:val="nil"/>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single" w:sz="4" w:space="0" w:color="auto"/>
              <w:left w:val="nil"/>
              <w:bottom w:val="nil"/>
              <w:right w:val="single" w:sz="8" w:space="0" w:color="000000"/>
            </w:tcBorders>
            <w:shd w:val="clear" w:color="auto" w:fill="auto"/>
            <w:vAlign w:val="center"/>
            <w:hideMark/>
          </w:tcPr>
          <w:p w:rsidR="000B37D6" w:rsidRPr="00270050" w:rsidRDefault="000B37D6" w:rsidP="00774F39">
            <w:pPr>
              <w:jc w:val="both"/>
              <w:rPr>
                <w:rFonts w:ascii="Soberana Sans" w:hAnsi="Soberana Sans" w:cs="Arial"/>
                <w:color w:val="000000"/>
                <w:lang w:eastAsia="es-MX"/>
              </w:rPr>
            </w:pPr>
            <w:r w:rsidRPr="00270050">
              <w:rPr>
                <w:rFonts w:ascii="Soberana Sans" w:hAnsi="Soberana Sans" w:cs="Arial"/>
                <w:color w:val="000000"/>
                <w:lang w:eastAsia="es-MX"/>
              </w:rPr>
              <w:t>Si el esquema estructural presentado cumple con mostrar el organigrama con para el cumplimient</w:t>
            </w:r>
            <w:r w:rsidR="00774F39">
              <w:rPr>
                <w:rFonts w:ascii="Soberana Sans" w:hAnsi="Soberana Sans" w:cs="Arial"/>
                <w:color w:val="000000"/>
                <w:lang w:eastAsia="es-MX"/>
              </w:rPr>
              <w:t>o de las obligaciones solicitada</w:t>
            </w:r>
            <w:r w:rsidRPr="00270050">
              <w:rPr>
                <w:rFonts w:ascii="Soberana Sans" w:hAnsi="Soberana Sans" w:cs="Arial"/>
                <w:color w:val="000000"/>
                <w:lang w:eastAsia="es-MX"/>
              </w:rPr>
              <w:t xml:space="preserve">s se otorgarán </w:t>
            </w:r>
            <w:r w:rsidRPr="00270050">
              <w:rPr>
                <w:rFonts w:ascii="Soberana Sans" w:hAnsi="Soberana Sans" w:cs="Arial"/>
                <w:b/>
                <w:bCs/>
                <w:color w:val="000000"/>
                <w:lang w:eastAsia="es-MX"/>
              </w:rPr>
              <w:t>2 puntos</w:t>
            </w:r>
            <w:r w:rsidRPr="00270050">
              <w:rPr>
                <w:rFonts w:ascii="Soberana Sans" w:hAnsi="Soberana Sans" w:cs="Arial"/>
                <w:color w:val="000000"/>
                <w:lang w:eastAsia="es-MX"/>
              </w:rPr>
              <w:t>.</w:t>
            </w:r>
          </w:p>
        </w:tc>
        <w:tc>
          <w:tcPr>
            <w:tcW w:w="568" w:type="dxa"/>
            <w:vMerge/>
            <w:tcBorders>
              <w:top w:val="single" w:sz="4" w:space="0" w:color="auto"/>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single" w:sz="4" w:space="0" w:color="auto"/>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473FB5">
        <w:trPr>
          <w:trHeight w:val="158"/>
        </w:trPr>
        <w:tc>
          <w:tcPr>
            <w:tcW w:w="1140" w:type="dxa"/>
            <w:vMerge/>
            <w:tcBorders>
              <w:top w:val="nil"/>
              <w:left w:val="single" w:sz="8" w:space="0" w:color="auto"/>
              <w:bottom w:val="single" w:sz="8" w:space="0" w:color="000000"/>
              <w:right w:val="single" w:sz="8"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nil"/>
              <w:left w:val="nil"/>
              <w:bottom w:val="nil"/>
              <w:right w:val="single" w:sz="8" w:space="0" w:color="000000"/>
            </w:tcBorders>
            <w:shd w:val="clear" w:color="auto" w:fill="auto"/>
            <w:vAlign w:val="center"/>
            <w:hideMark/>
          </w:tcPr>
          <w:p w:rsidR="000B37D6" w:rsidRPr="00270050" w:rsidRDefault="000B37D6" w:rsidP="00774F39">
            <w:pPr>
              <w:jc w:val="both"/>
              <w:rPr>
                <w:rFonts w:ascii="Soberana Sans" w:hAnsi="Soberana Sans" w:cs="Arial"/>
                <w:color w:val="000000"/>
                <w:lang w:eastAsia="es-MX"/>
              </w:rPr>
            </w:pPr>
            <w:r w:rsidRPr="00270050">
              <w:rPr>
                <w:rFonts w:ascii="Soberana Sans" w:hAnsi="Soberana Sans" w:cs="Arial"/>
                <w:color w:val="000000"/>
                <w:lang w:eastAsia="es-MX"/>
              </w:rPr>
              <w:t xml:space="preserve">Si el esquema estructural presentado cumple con mostrar el organigrama con asignación de funciones para el cumplimiento de las obligaciones, se otorgarán </w:t>
            </w:r>
            <w:r w:rsidRPr="00270050">
              <w:rPr>
                <w:rFonts w:ascii="Soberana Sans" w:hAnsi="Soberana Sans" w:cs="Arial"/>
                <w:b/>
                <w:bCs/>
                <w:color w:val="000000"/>
                <w:lang w:eastAsia="es-MX"/>
              </w:rPr>
              <w:t>4 puntos</w:t>
            </w:r>
            <w:r w:rsidRPr="00270050">
              <w:rPr>
                <w:rFonts w:ascii="Soberana Sans" w:hAnsi="Soberana Sans" w:cs="Arial"/>
                <w:color w:val="000000"/>
                <w:lang w:eastAsia="es-MX"/>
              </w:rPr>
              <w:t xml:space="preserve"> </w:t>
            </w:r>
          </w:p>
        </w:tc>
        <w:tc>
          <w:tcPr>
            <w:tcW w:w="568"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4319A0">
        <w:trPr>
          <w:trHeight w:val="1129"/>
        </w:trPr>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270050" w:rsidRDefault="000B37D6" w:rsidP="000E1009">
            <w:pPr>
              <w:jc w:val="center"/>
              <w:rPr>
                <w:rFonts w:ascii="Soberana Sans" w:hAnsi="Soberana Sans" w:cs="Arial"/>
                <w:b/>
                <w:bCs/>
                <w:color w:val="000000"/>
                <w:lang w:eastAsia="es-MX"/>
              </w:rPr>
            </w:pPr>
            <w:r w:rsidRPr="00270050">
              <w:rPr>
                <w:rFonts w:ascii="Soberana Sans" w:hAnsi="Soberana Sans" w:cs="Arial"/>
                <w:b/>
                <w:bCs/>
                <w:color w:val="000000"/>
                <w:lang w:eastAsia="es-MX"/>
              </w:rPr>
              <w:t>IV</w:t>
            </w:r>
          </w:p>
        </w:tc>
        <w:tc>
          <w:tcPr>
            <w:tcW w:w="8428" w:type="dxa"/>
            <w:gridSpan w:val="3"/>
            <w:tcBorders>
              <w:top w:val="single" w:sz="8" w:space="0" w:color="auto"/>
              <w:left w:val="nil"/>
              <w:bottom w:val="single" w:sz="8" w:space="0" w:color="auto"/>
              <w:right w:val="single" w:sz="8" w:space="0" w:color="000000"/>
            </w:tcBorders>
            <w:shd w:val="clear" w:color="000000" w:fill="BFBFBF"/>
            <w:vAlign w:val="center"/>
            <w:hideMark/>
          </w:tcPr>
          <w:p w:rsidR="000B37D6" w:rsidRPr="00270050" w:rsidRDefault="000B37D6" w:rsidP="000E1009">
            <w:pPr>
              <w:jc w:val="both"/>
              <w:rPr>
                <w:rFonts w:ascii="Soberana Sans" w:hAnsi="Soberana Sans" w:cs="Arial"/>
                <w:b/>
                <w:bCs/>
                <w:color w:val="000000"/>
                <w:lang w:eastAsia="es-MX"/>
              </w:rPr>
            </w:pPr>
            <w:r w:rsidRPr="00270050">
              <w:rPr>
                <w:rFonts w:ascii="Soberana Sans" w:hAnsi="Soberana Sans" w:cs="Arial"/>
                <w:b/>
                <w:bCs/>
                <w:color w:val="000000"/>
                <w:lang w:eastAsia="es-MX"/>
              </w:rPr>
              <w:t xml:space="preserve">Cumplimiento de </w:t>
            </w:r>
            <w:r w:rsidR="007A7FAB" w:rsidRPr="00270050">
              <w:rPr>
                <w:rFonts w:ascii="Soberana Sans" w:hAnsi="Soberana Sans" w:cs="Arial"/>
                <w:b/>
                <w:bCs/>
                <w:color w:val="000000"/>
                <w:lang w:eastAsia="es-MX"/>
              </w:rPr>
              <w:t>contratos. -</w:t>
            </w:r>
            <w:r w:rsidRPr="00270050">
              <w:rPr>
                <w:rFonts w:ascii="Soberana Sans" w:hAnsi="Soberana Sans" w:cs="Arial"/>
                <w:color w:val="000000"/>
                <w:lang w:eastAsia="es-MX"/>
              </w:rPr>
              <w:t xml:space="preserve"> Se evalúa el desempeño o cumplimiento que ha tenido el licitante en la prestación oportuna y adecuada de los servicios de la misma naturaleza objeto del procedimiento de contratación. Este rubro tendrá una ponderación máxima de </w:t>
            </w:r>
            <w:r w:rsidRPr="00270050">
              <w:rPr>
                <w:rFonts w:ascii="Soberana Sans" w:hAnsi="Soberana Sans" w:cs="Arial"/>
                <w:b/>
                <w:bCs/>
                <w:color w:val="000000"/>
                <w:lang w:eastAsia="es-MX"/>
              </w:rPr>
              <w:t>12 puntos</w:t>
            </w:r>
            <w:r w:rsidRPr="00270050">
              <w:rPr>
                <w:rFonts w:ascii="Soberana Sans" w:hAnsi="Soberana Sans" w:cs="Arial"/>
                <w:color w:val="000000"/>
                <w:lang w:eastAsia="es-MX"/>
              </w:rPr>
              <w:t>.</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w:t>
            </w:r>
          </w:p>
        </w:tc>
        <w:tc>
          <w:tcPr>
            <w:tcW w:w="543" w:type="dxa"/>
            <w:vMerge w:val="restart"/>
            <w:tcBorders>
              <w:top w:val="nil"/>
              <w:left w:val="single" w:sz="8" w:space="0" w:color="auto"/>
              <w:bottom w:val="single" w:sz="8" w:space="0" w:color="000000"/>
              <w:right w:val="single" w:sz="8" w:space="0" w:color="auto"/>
            </w:tcBorders>
            <w:shd w:val="clear" w:color="auto" w:fill="auto"/>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12</w:t>
            </w:r>
          </w:p>
        </w:tc>
      </w:tr>
      <w:tr w:rsidR="00B74F95" w:rsidRPr="009646E4" w:rsidTr="00E36BE0">
        <w:trPr>
          <w:trHeight w:val="1838"/>
        </w:trPr>
        <w:tc>
          <w:tcPr>
            <w:tcW w:w="1140" w:type="dxa"/>
            <w:vMerge/>
            <w:tcBorders>
              <w:top w:val="nil"/>
              <w:left w:val="single" w:sz="8" w:space="0" w:color="auto"/>
              <w:bottom w:val="single" w:sz="8" w:space="0" w:color="000000"/>
              <w:right w:val="single" w:sz="8" w:space="0" w:color="auto"/>
            </w:tcBorders>
            <w:vAlign w:val="center"/>
            <w:hideMark/>
          </w:tcPr>
          <w:p w:rsidR="00B74F95" w:rsidRPr="00270050" w:rsidRDefault="00B74F95" w:rsidP="000E1009">
            <w:pPr>
              <w:rPr>
                <w:rFonts w:ascii="Soberana Sans" w:hAnsi="Soberana Sans" w:cs="Arial"/>
                <w:b/>
                <w:bCs/>
                <w:color w:val="000000"/>
                <w:lang w:eastAsia="es-MX"/>
              </w:rPr>
            </w:pPr>
          </w:p>
        </w:tc>
        <w:tc>
          <w:tcPr>
            <w:tcW w:w="8428" w:type="dxa"/>
            <w:gridSpan w:val="3"/>
            <w:tcBorders>
              <w:top w:val="single" w:sz="8" w:space="0" w:color="auto"/>
              <w:left w:val="nil"/>
              <w:right w:val="single" w:sz="8" w:space="0" w:color="000000"/>
            </w:tcBorders>
            <w:shd w:val="clear" w:color="auto" w:fill="auto"/>
            <w:vAlign w:val="center"/>
            <w:hideMark/>
          </w:tcPr>
          <w:p w:rsidR="00B74F95" w:rsidRPr="00270050" w:rsidRDefault="00B74F95" w:rsidP="000E1009">
            <w:pPr>
              <w:jc w:val="both"/>
              <w:rPr>
                <w:rFonts w:ascii="Soberana Sans" w:hAnsi="Soberana Sans" w:cs="Arial"/>
                <w:color w:val="000000"/>
                <w:lang w:eastAsia="es-MX"/>
              </w:rPr>
            </w:pPr>
            <w:r w:rsidRPr="00B74F95">
              <w:rPr>
                <w:rFonts w:ascii="Soberana Sans" w:hAnsi="Soberana Sans" w:cs="Arial"/>
                <w:color w:val="000000"/>
                <w:lang w:eastAsia="es-MX"/>
              </w:rPr>
              <w:t>Para evaluar este rubro, El “licitante” deberá presentar: actas de entrega recepción, documentos de liberación de garantía o carta de haber recibido los servicios de conformidad y en términos satisfactorios (carta con número de contrato, nombre del contratante y contratado, nombre del servicio, vigencia). Todos los documentos presentados para acreditar este rubro deberán ser emitidos y firmados por parte del cliente del licitante participante, por persona facultada, mismos que deberán ser de servicios iguales o similares a los requeridos en el presente anexo, con entidades y dependencias municipales, estatales y de la Administración Pública Federal, así como con empresas de la iniciativa privada.</w:t>
            </w:r>
          </w:p>
        </w:tc>
        <w:tc>
          <w:tcPr>
            <w:tcW w:w="568" w:type="dxa"/>
            <w:vMerge/>
            <w:tcBorders>
              <w:top w:val="nil"/>
              <w:left w:val="single" w:sz="8" w:space="0" w:color="auto"/>
              <w:bottom w:val="single" w:sz="8" w:space="0" w:color="000000"/>
              <w:right w:val="single" w:sz="8" w:space="0" w:color="auto"/>
            </w:tcBorders>
            <w:vAlign w:val="center"/>
            <w:hideMark/>
          </w:tcPr>
          <w:p w:rsidR="00B74F95" w:rsidRPr="009646E4" w:rsidRDefault="00B74F95"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B74F95" w:rsidRPr="009646E4" w:rsidRDefault="00B74F95" w:rsidP="000E1009">
            <w:pPr>
              <w:rPr>
                <w:rFonts w:ascii="Arial" w:hAnsi="Arial" w:cs="Arial"/>
                <w:b/>
                <w:bCs/>
                <w:color w:val="000000"/>
                <w:sz w:val="18"/>
                <w:szCs w:val="18"/>
                <w:lang w:eastAsia="es-MX"/>
              </w:rPr>
            </w:pPr>
          </w:p>
        </w:tc>
      </w:tr>
      <w:tr w:rsidR="00D51354" w:rsidRPr="009646E4" w:rsidTr="00473FB5">
        <w:trPr>
          <w:trHeight w:val="359"/>
        </w:trPr>
        <w:tc>
          <w:tcPr>
            <w:tcW w:w="1140" w:type="dxa"/>
            <w:vMerge/>
            <w:tcBorders>
              <w:top w:val="nil"/>
              <w:left w:val="single" w:sz="8" w:space="0" w:color="auto"/>
              <w:bottom w:val="single" w:sz="8" w:space="0" w:color="000000"/>
              <w:right w:val="single" w:sz="4"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84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37D6" w:rsidRPr="00270050" w:rsidRDefault="00B74F95" w:rsidP="000E1009">
            <w:pPr>
              <w:jc w:val="both"/>
              <w:rPr>
                <w:rFonts w:ascii="Soberana Sans" w:hAnsi="Soberana Sans" w:cs="Arial"/>
                <w:color w:val="000000"/>
                <w:lang w:eastAsia="es-MX"/>
              </w:rPr>
            </w:pPr>
            <w:r w:rsidRPr="00B74F95">
              <w:rPr>
                <w:rFonts w:ascii="Soberana Sans" w:hAnsi="Soberana Sans" w:cs="Arial"/>
                <w:color w:val="000000"/>
                <w:lang w:eastAsia="es-MX"/>
              </w:rPr>
              <w:t>Otorgándose puntos de la siguiente manera:</w:t>
            </w:r>
          </w:p>
        </w:tc>
        <w:tc>
          <w:tcPr>
            <w:tcW w:w="568" w:type="dxa"/>
            <w:vMerge/>
            <w:tcBorders>
              <w:top w:val="nil"/>
              <w:left w:val="single" w:sz="4"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473FB5">
        <w:trPr>
          <w:trHeight w:val="832"/>
        </w:trPr>
        <w:tc>
          <w:tcPr>
            <w:tcW w:w="1140" w:type="dxa"/>
            <w:vMerge/>
            <w:tcBorders>
              <w:top w:val="nil"/>
              <w:left w:val="single" w:sz="8" w:space="0" w:color="auto"/>
              <w:bottom w:val="single" w:sz="8" w:space="0" w:color="000000"/>
              <w:right w:val="single" w:sz="4" w:space="0" w:color="auto"/>
            </w:tcBorders>
            <w:vAlign w:val="center"/>
            <w:hideMark/>
          </w:tcPr>
          <w:p w:rsidR="000B37D6" w:rsidRPr="00270050" w:rsidRDefault="000B37D6" w:rsidP="000E1009">
            <w:pPr>
              <w:rPr>
                <w:rFonts w:ascii="Soberana Sans" w:hAnsi="Soberana Sans" w:cs="Arial"/>
                <w:b/>
                <w:bCs/>
                <w:color w:val="000000"/>
                <w:lang w:eastAsia="es-MX"/>
              </w:rPr>
            </w:pP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8E8" w:rsidRDefault="000B37D6" w:rsidP="000E1009">
            <w:pPr>
              <w:jc w:val="center"/>
              <w:rPr>
                <w:rFonts w:ascii="Soberana Sans" w:hAnsi="Soberana Sans" w:cs="Arial"/>
                <w:color w:val="000000"/>
                <w:lang w:eastAsia="es-MX"/>
              </w:rPr>
            </w:pPr>
            <w:r w:rsidRPr="00270050">
              <w:rPr>
                <w:rFonts w:ascii="Soberana Sans" w:hAnsi="Soberana Sans" w:cs="Arial"/>
                <w:color w:val="000000"/>
                <w:lang w:eastAsia="es-MX"/>
              </w:rPr>
              <w:t>A quien presente 7 documentos</w:t>
            </w:r>
          </w:p>
          <w:p w:rsidR="003548E8" w:rsidRDefault="003548E8" w:rsidP="000E1009">
            <w:pPr>
              <w:jc w:val="center"/>
              <w:rPr>
                <w:rFonts w:ascii="Soberana Sans" w:hAnsi="Soberana Sans" w:cs="Arial"/>
                <w:color w:val="000000"/>
                <w:lang w:eastAsia="es-MX"/>
              </w:rPr>
            </w:pPr>
          </w:p>
          <w:p w:rsidR="000B37D6" w:rsidRPr="00270050" w:rsidRDefault="003548E8" w:rsidP="000E1009">
            <w:pPr>
              <w:jc w:val="center"/>
              <w:rPr>
                <w:rFonts w:ascii="Soberana Sans" w:hAnsi="Soberana Sans" w:cs="Arial"/>
                <w:color w:val="000000"/>
                <w:lang w:eastAsia="es-MX"/>
              </w:rPr>
            </w:pPr>
            <w:r w:rsidRPr="00270050">
              <w:rPr>
                <w:rFonts w:ascii="Arial" w:hAnsi="Arial" w:cs="Arial"/>
                <w:color w:val="000000"/>
                <w:lang w:eastAsia="es-MX"/>
              </w:rPr>
              <w:t>12 puntos</w:t>
            </w:r>
          </w:p>
        </w:tc>
        <w:tc>
          <w:tcPr>
            <w:tcW w:w="5712" w:type="dxa"/>
            <w:gridSpan w:val="2"/>
            <w:tcBorders>
              <w:top w:val="single" w:sz="8" w:space="0" w:color="auto"/>
              <w:left w:val="single" w:sz="4" w:space="0" w:color="auto"/>
              <w:bottom w:val="single" w:sz="8" w:space="0" w:color="000000"/>
              <w:right w:val="single" w:sz="8" w:space="0" w:color="000000"/>
            </w:tcBorders>
            <w:shd w:val="clear" w:color="auto" w:fill="auto"/>
            <w:vAlign w:val="center"/>
            <w:hideMark/>
          </w:tcPr>
          <w:p w:rsidR="000B37D6" w:rsidRPr="00270050" w:rsidRDefault="000B37D6" w:rsidP="000E1009">
            <w:pPr>
              <w:jc w:val="center"/>
              <w:rPr>
                <w:rFonts w:ascii="Soberana Sans" w:hAnsi="Soberana Sans" w:cs="Arial"/>
                <w:color w:val="000000"/>
                <w:lang w:eastAsia="es-MX"/>
              </w:rPr>
            </w:pPr>
            <w:r w:rsidRPr="00270050">
              <w:rPr>
                <w:rFonts w:ascii="Soberana Sans" w:hAnsi="Soberana Sans" w:cs="Arial"/>
                <w:color w:val="000000"/>
                <w:lang w:eastAsia="es-MX"/>
              </w:rPr>
              <w:t>El puntaje a los demás licitantes será otorgado de manera proporcional al número de documentos presentados</w:t>
            </w:r>
          </w:p>
        </w:tc>
        <w:tc>
          <w:tcPr>
            <w:tcW w:w="568"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c>
          <w:tcPr>
            <w:tcW w:w="543" w:type="dxa"/>
            <w:vMerge/>
            <w:tcBorders>
              <w:top w:val="nil"/>
              <w:left w:val="single" w:sz="8" w:space="0" w:color="auto"/>
              <w:bottom w:val="single" w:sz="8" w:space="0" w:color="000000"/>
              <w:right w:val="single" w:sz="8" w:space="0" w:color="auto"/>
            </w:tcBorders>
            <w:vAlign w:val="center"/>
            <w:hideMark/>
          </w:tcPr>
          <w:p w:rsidR="000B37D6" w:rsidRPr="009646E4" w:rsidRDefault="000B37D6" w:rsidP="000E1009">
            <w:pPr>
              <w:rPr>
                <w:rFonts w:ascii="Arial" w:hAnsi="Arial" w:cs="Arial"/>
                <w:b/>
                <w:bCs/>
                <w:color w:val="000000"/>
                <w:sz w:val="18"/>
                <w:szCs w:val="18"/>
                <w:lang w:eastAsia="es-MX"/>
              </w:rPr>
            </w:pPr>
          </w:p>
        </w:tc>
      </w:tr>
      <w:tr w:rsidR="00D51354" w:rsidRPr="009646E4" w:rsidTr="00DE65D6">
        <w:trPr>
          <w:trHeight w:val="315"/>
        </w:trPr>
        <w:tc>
          <w:tcPr>
            <w:tcW w:w="956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B37D6" w:rsidRPr="00270050" w:rsidRDefault="000B37D6" w:rsidP="000E1009">
            <w:pPr>
              <w:jc w:val="right"/>
              <w:rPr>
                <w:rFonts w:ascii="Arial" w:hAnsi="Arial" w:cs="Arial"/>
                <w:b/>
                <w:bCs/>
                <w:color w:val="000000"/>
                <w:lang w:eastAsia="es-MX"/>
              </w:rPr>
            </w:pPr>
            <w:r w:rsidRPr="00270050">
              <w:rPr>
                <w:rFonts w:ascii="Arial" w:hAnsi="Arial" w:cs="Arial"/>
                <w:b/>
                <w:bCs/>
                <w:color w:val="000000"/>
                <w:lang w:eastAsia="es-MX"/>
              </w:rPr>
              <w:t>TOTAL</w:t>
            </w:r>
          </w:p>
        </w:tc>
        <w:tc>
          <w:tcPr>
            <w:tcW w:w="568" w:type="dxa"/>
            <w:tcBorders>
              <w:top w:val="nil"/>
              <w:left w:val="nil"/>
              <w:bottom w:val="nil"/>
              <w:right w:val="single" w:sz="8" w:space="0" w:color="auto"/>
            </w:tcBorders>
            <w:shd w:val="clear" w:color="000000" w:fill="BFBFBF"/>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 </w:t>
            </w:r>
          </w:p>
        </w:tc>
        <w:tc>
          <w:tcPr>
            <w:tcW w:w="543" w:type="dxa"/>
            <w:tcBorders>
              <w:top w:val="nil"/>
              <w:left w:val="nil"/>
              <w:bottom w:val="nil"/>
              <w:right w:val="single" w:sz="8" w:space="0" w:color="auto"/>
            </w:tcBorders>
            <w:shd w:val="clear" w:color="000000" w:fill="BFBFBF"/>
            <w:vAlign w:val="center"/>
            <w:hideMark/>
          </w:tcPr>
          <w:p w:rsidR="000B37D6" w:rsidRPr="009646E4" w:rsidRDefault="000B37D6" w:rsidP="000E1009">
            <w:pPr>
              <w:jc w:val="center"/>
              <w:rPr>
                <w:rFonts w:ascii="Arial" w:hAnsi="Arial" w:cs="Arial"/>
                <w:b/>
                <w:bCs/>
                <w:color w:val="000000"/>
                <w:sz w:val="18"/>
                <w:szCs w:val="18"/>
                <w:lang w:eastAsia="es-MX"/>
              </w:rPr>
            </w:pPr>
            <w:r w:rsidRPr="009646E4">
              <w:rPr>
                <w:rFonts w:ascii="Arial" w:hAnsi="Arial" w:cs="Arial"/>
                <w:b/>
                <w:bCs/>
                <w:color w:val="000000"/>
                <w:sz w:val="18"/>
                <w:szCs w:val="18"/>
                <w:lang w:eastAsia="es-MX"/>
              </w:rPr>
              <w:t>60</w:t>
            </w:r>
          </w:p>
        </w:tc>
      </w:tr>
    </w:tbl>
    <w:p w:rsidR="00473FB5" w:rsidRDefault="00473FB5" w:rsidP="00D027F4">
      <w:pPr>
        <w:widowControl w:val="0"/>
        <w:spacing w:after="120"/>
        <w:jc w:val="both"/>
        <w:rPr>
          <w:rFonts w:ascii="Soberana Sans" w:hAnsi="Soberana Sans" w:cs="Arial"/>
        </w:rPr>
      </w:pPr>
    </w:p>
    <w:p w:rsidR="004319A0" w:rsidRDefault="004319A0">
      <w:r>
        <w:br w:type="page"/>
      </w:r>
    </w:p>
    <w:tbl>
      <w:tblPr>
        <w:tblW w:w="10679" w:type="dxa"/>
        <w:tblInd w:w="-567" w:type="dxa"/>
        <w:tblCellMar>
          <w:left w:w="70" w:type="dxa"/>
          <w:right w:w="70" w:type="dxa"/>
        </w:tblCellMar>
        <w:tblLook w:val="04A0" w:firstRow="1" w:lastRow="0" w:firstColumn="1" w:lastColumn="0" w:noHBand="0" w:noVBand="1"/>
      </w:tblPr>
      <w:tblGrid>
        <w:gridCol w:w="1141"/>
        <w:gridCol w:w="2716"/>
        <w:gridCol w:w="1613"/>
        <w:gridCol w:w="4099"/>
        <w:gridCol w:w="568"/>
        <w:gridCol w:w="543"/>
      </w:tblGrid>
      <w:tr w:rsidR="000B37D6" w:rsidRPr="009646E4" w:rsidTr="00F70E72">
        <w:trPr>
          <w:trHeight w:val="300"/>
        </w:trPr>
        <w:tc>
          <w:tcPr>
            <w:tcW w:w="10679" w:type="dxa"/>
            <w:gridSpan w:val="6"/>
            <w:tcBorders>
              <w:top w:val="nil"/>
              <w:left w:val="nil"/>
              <w:bottom w:val="nil"/>
              <w:right w:val="nil"/>
            </w:tcBorders>
            <w:shd w:val="clear" w:color="auto" w:fill="auto"/>
            <w:noWrap/>
            <w:vAlign w:val="center"/>
            <w:hideMark/>
          </w:tcPr>
          <w:p w:rsidR="000B37D6" w:rsidRPr="009646E4" w:rsidRDefault="000B37D6" w:rsidP="000E1009">
            <w:pPr>
              <w:jc w:val="center"/>
              <w:rPr>
                <w:rFonts w:ascii="Arial" w:hAnsi="Arial" w:cs="Arial"/>
                <w:b/>
                <w:bCs/>
                <w:color w:val="000000"/>
                <w:u w:val="single"/>
                <w:lang w:eastAsia="es-MX"/>
              </w:rPr>
            </w:pPr>
            <w:r w:rsidRPr="009646E4">
              <w:rPr>
                <w:rFonts w:ascii="Arial" w:hAnsi="Arial" w:cs="Arial"/>
                <w:b/>
                <w:bCs/>
                <w:color w:val="000000"/>
                <w:u w:val="single"/>
                <w:lang w:eastAsia="es-MX"/>
              </w:rPr>
              <w:lastRenderedPageBreak/>
              <w:t>Evaluación para la propuesta económica (PPE)</w:t>
            </w:r>
          </w:p>
        </w:tc>
      </w:tr>
      <w:tr w:rsidR="00D51354" w:rsidRPr="009646E4" w:rsidTr="003548E8">
        <w:trPr>
          <w:trHeight w:val="300"/>
        </w:trPr>
        <w:tc>
          <w:tcPr>
            <w:tcW w:w="1140" w:type="dxa"/>
            <w:tcBorders>
              <w:top w:val="nil"/>
              <w:left w:val="nil"/>
              <w:bottom w:val="nil"/>
              <w:right w:val="nil"/>
            </w:tcBorders>
            <w:shd w:val="clear" w:color="auto" w:fill="auto"/>
            <w:noWrap/>
            <w:vAlign w:val="center"/>
            <w:hideMark/>
          </w:tcPr>
          <w:p w:rsidR="000B37D6" w:rsidRPr="009646E4" w:rsidRDefault="000B37D6" w:rsidP="000E1009">
            <w:pPr>
              <w:jc w:val="center"/>
              <w:rPr>
                <w:rFonts w:ascii="Arial" w:hAnsi="Arial" w:cs="Arial"/>
                <w:b/>
                <w:bCs/>
                <w:color w:val="000000"/>
                <w:u w:val="single"/>
                <w:lang w:eastAsia="es-MX"/>
              </w:rPr>
            </w:pPr>
          </w:p>
        </w:tc>
        <w:tc>
          <w:tcPr>
            <w:tcW w:w="2716" w:type="dxa"/>
            <w:tcBorders>
              <w:top w:val="nil"/>
              <w:left w:val="nil"/>
              <w:bottom w:val="nil"/>
              <w:right w:val="nil"/>
            </w:tcBorders>
            <w:shd w:val="clear" w:color="auto" w:fill="auto"/>
            <w:noWrap/>
            <w:vAlign w:val="bottom"/>
            <w:hideMark/>
          </w:tcPr>
          <w:p w:rsidR="000B37D6" w:rsidRPr="009646E4" w:rsidRDefault="000B37D6" w:rsidP="000E1009">
            <w:pPr>
              <w:jc w:val="both"/>
              <w:rPr>
                <w:lang w:eastAsia="es-MX"/>
              </w:rPr>
            </w:pPr>
          </w:p>
        </w:tc>
        <w:tc>
          <w:tcPr>
            <w:tcW w:w="161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4099"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68"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r w:rsidR="000B37D6" w:rsidRPr="009646E4" w:rsidTr="00F70E72">
        <w:trPr>
          <w:trHeight w:val="900"/>
        </w:trPr>
        <w:tc>
          <w:tcPr>
            <w:tcW w:w="10679" w:type="dxa"/>
            <w:gridSpan w:val="6"/>
            <w:tcBorders>
              <w:top w:val="nil"/>
              <w:left w:val="nil"/>
              <w:bottom w:val="nil"/>
              <w:right w:val="nil"/>
            </w:tcBorders>
            <w:shd w:val="clear" w:color="auto" w:fill="auto"/>
            <w:vAlign w:val="center"/>
            <w:hideMark/>
          </w:tcPr>
          <w:p w:rsidR="000B37D6" w:rsidRPr="009646E4" w:rsidRDefault="000B37D6" w:rsidP="000E1009">
            <w:pPr>
              <w:jc w:val="both"/>
              <w:rPr>
                <w:rFonts w:ascii="Arial" w:hAnsi="Arial" w:cs="Arial"/>
                <w:color w:val="000000"/>
                <w:lang w:eastAsia="es-MX"/>
              </w:rPr>
            </w:pPr>
            <w:r w:rsidRPr="009646E4">
              <w:rPr>
                <w:rFonts w:ascii="Arial" w:hAnsi="Arial" w:cs="Arial"/>
                <w:color w:val="000000"/>
                <w:lang w:eastAsia="es-MX"/>
              </w:rPr>
              <w:t>Propuesta económica, para la evaluación de la propuesta, se excluirá del precio ofertado el impuesto al valor agregado, sólo se considerará el precio neto propuesto.</w:t>
            </w:r>
          </w:p>
        </w:tc>
      </w:tr>
      <w:tr w:rsidR="00D51354" w:rsidRPr="009646E4" w:rsidTr="003548E8">
        <w:trPr>
          <w:trHeight w:val="300"/>
        </w:trPr>
        <w:tc>
          <w:tcPr>
            <w:tcW w:w="1140" w:type="dxa"/>
            <w:tcBorders>
              <w:top w:val="nil"/>
              <w:left w:val="nil"/>
              <w:bottom w:val="nil"/>
              <w:right w:val="nil"/>
            </w:tcBorders>
            <w:shd w:val="clear" w:color="auto" w:fill="auto"/>
            <w:noWrap/>
            <w:vAlign w:val="center"/>
            <w:hideMark/>
          </w:tcPr>
          <w:p w:rsidR="000B37D6" w:rsidRPr="009646E4" w:rsidRDefault="000B37D6" w:rsidP="000E1009">
            <w:pPr>
              <w:jc w:val="both"/>
              <w:rPr>
                <w:rFonts w:ascii="Arial" w:hAnsi="Arial" w:cs="Arial"/>
                <w:color w:val="000000"/>
                <w:lang w:eastAsia="es-MX"/>
              </w:rPr>
            </w:pPr>
          </w:p>
        </w:tc>
        <w:tc>
          <w:tcPr>
            <w:tcW w:w="2716" w:type="dxa"/>
            <w:tcBorders>
              <w:top w:val="nil"/>
              <w:left w:val="nil"/>
              <w:bottom w:val="nil"/>
              <w:right w:val="nil"/>
            </w:tcBorders>
            <w:shd w:val="clear" w:color="auto" w:fill="auto"/>
            <w:noWrap/>
            <w:vAlign w:val="bottom"/>
            <w:hideMark/>
          </w:tcPr>
          <w:p w:rsidR="000B37D6" w:rsidRPr="009646E4" w:rsidRDefault="000B37D6" w:rsidP="000E1009">
            <w:pPr>
              <w:jc w:val="both"/>
              <w:rPr>
                <w:lang w:eastAsia="es-MX"/>
              </w:rPr>
            </w:pPr>
          </w:p>
        </w:tc>
        <w:tc>
          <w:tcPr>
            <w:tcW w:w="161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4099"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68"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r w:rsidR="000B37D6" w:rsidRPr="009646E4" w:rsidTr="00F70E72">
        <w:trPr>
          <w:trHeight w:val="930"/>
        </w:trPr>
        <w:tc>
          <w:tcPr>
            <w:tcW w:w="10679" w:type="dxa"/>
            <w:gridSpan w:val="6"/>
            <w:tcBorders>
              <w:top w:val="nil"/>
              <w:left w:val="nil"/>
              <w:bottom w:val="nil"/>
              <w:right w:val="nil"/>
            </w:tcBorders>
            <w:shd w:val="clear" w:color="auto" w:fill="auto"/>
            <w:vAlign w:val="center"/>
            <w:hideMark/>
          </w:tcPr>
          <w:p w:rsidR="000B37D6" w:rsidRPr="009646E4" w:rsidRDefault="000B37D6" w:rsidP="000E1009">
            <w:pPr>
              <w:jc w:val="both"/>
              <w:rPr>
                <w:rFonts w:ascii="Arial" w:hAnsi="Arial" w:cs="Arial"/>
                <w:color w:val="000000"/>
                <w:lang w:eastAsia="es-MX"/>
              </w:rPr>
            </w:pPr>
            <w:r w:rsidRPr="009646E4">
              <w:rPr>
                <w:rFonts w:ascii="Arial" w:hAnsi="Arial" w:cs="Arial"/>
                <w:color w:val="000000"/>
                <w:lang w:eastAsia="es-MX"/>
              </w:rPr>
              <w:t>Para determinar la puntuación que corresponda a la propuesta económica de cada participante, se aplicará la siguiente fórmula:</w:t>
            </w:r>
          </w:p>
        </w:tc>
      </w:tr>
      <w:tr w:rsidR="00D51354" w:rsidRPr="009646E4" w:rsidTr="003548E8">
        <w:trPr>
          <w:trHeight w:val="300"/>
        </w:trPr>
        <w:tc>
          <w:tcPr>
            <w:tcW w:w="1140" w:type="dxa"/>
            <w:tcBorders>
              <w:top w:val="nil"/>
              <w:left w:val="nil"/>
              <w:bottom w:val="nil"/>
              <w:right w:val="nil"/>
            </w:tcBorders>
            <w:shd w:val="clear" w:color="auto" w:fill="auto"/>
            <w:noWrap/>
            <w:vAlign w:val="center"/>
            <w:hideMark/>
          </w:tcPr>
          <w:p w:rsidR="000B37D6" w:rsidRPr="009646E4" w:rsidRDefault="000B37D6" w:rsidP="000E1009">
            <w:pPr>
              <w:jc w:val="both"/>
              <w:rPr>
                <w:rFonts w:ascii="Arial" w:hAnsi="Arial" w:cs="Arial"/>
                <w:color w:val="000000"/>
                <w:lang w:eastAsia="es-MX"/>
              </w:rPr>
            </w:pPr>
          </w:p>
        </w:tc>
        <w:tc>
          <w:tcPr>
            <w:tcW w:w="8428" w:type="dxa"/>
            <w:gridSpan w:val="3"/>
            <w:vMerge w:val="restart"/>
            <w:tcBorders>
              <w:top w:val="nil"/>
              <w:left w:val="nil"/>
              <w:bottom w:val="nil"/>
              <w:right w:val="nil"/>
            </w:tcBorders>
            <w:shd w:val="clear" w:color="auto" w:fill="auto"/>
            <w:noWrap/>
            <w:vAlign w:val="bottom"/>
            <w:hideMark/>
          </w:tcPr>
          <w:p w:rsidR="000B37D6" w:rsidRPr="009646E4" w:rsidRDefault="00037728" w:rsidP="000E1009">
            <w:pPr>
              <w:rPr>
                <w:rFonts w:cs="Calibri"/>
                <w:color w:val="000000"/>
                <w:lang w:eastAsia="es-MX"/>
              </w:rPr>
            </w:pPr>
            <w:r>
              <w:rPr>
                <w:noProof/>
                <w:lang w:val="es-MX" w:eastAsia="es-MX"/>
              </w:rPr>
              <w:drawing>
                <wp:anchor distT="0" distB="0" distL="114300" distR="114300" simplePos="0" relativeHeight="251657216" behindDoc="0" locked="0" layoutInCell="1" allowOverlap="1">
                  <wp:simplePos x="0" y="0"/>
                  <wp:positionH relativeFrom="column">
                    <wp:posOffset>180975</wp:posOffset>
                  </wp:positionH>
                  <wp:positionV relativeFrom="paragraph">
                    <wp:posOffset>66675</wp:posOffset>
                  </wp:positionV>
                  <wp:extent cx="1409700" cy="428625"/>
                  <wp:effectExtent l="0" t="0" r="0" b="0"/>
                  <wp:wrapNone/>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 w:type="dxa"/>
            <w:tcBorders>
              <w:top w:val="nil"/>
              <w:left w:val="nil"/>
              <w:bottom w:val="nil"/>
              <w:right w:val="nil"/>
            </w:tcBorders>
            <w:shd w:val="clear" w:color="auto" w:fill="auto"/>
            <w:noWrap/>
            <w:vAlign w:val="bottom"/>
            <w:hideMark/>
          </w:tcPr>
          <w:p w:rsidR="000B37D6" w:rsidRPr="009646E4" w:rsidRDefault="000B37D6" w:rsidP="000E1009">
            <w:pPr>
              <w:rPr>
                <w:rFonts w:cs="Calibri"/>
                <w:color w:val="000000"/>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r w:rsidR="00D51354" w:rsidRPr="009646E4" w:rsidTr="003548E8">
        <w:trPr>
          <w:trHeight w:val="300"/>
        </w:trPr>
        <w:tc>
          <w:tcPr>
            <w:tcW w:w="1140"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8428" w:type="dxa"/>
            <w:gridSpan w:val="3"/>
            <w:vMerge/>
            <w:tcBorders>
              <w:top w:val="nil"/>
              <w:left w:val="nil"/>
              <w:bottom w:val="nil"/>
              <w:right w:val="nil"/>
            </w:tcBorders>
            <w:vAlign w:val="center"/>
            <w:hideMark/>
          </w:tcPr>
          <w:p w:rsidR="000B37D6" w:rsidRPr="009646E4" w:rsidRDefault="000B37D6" w:rsidP="000E1009">
            <w:pPr>
              <w:rPr>
                <w:rFonts w:cs="Calibri"/>
                <w:color w:val="000000"/>
                <w:lang w:eastAsia="es-MX"/>
              </w:rPr>
            </w:pPr>
          </w:p>
        </w:tc>
        <w:tc>
          <w:tcPr>
            <w:tcW w:w="568"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r w:rsidR="00D51354" w:rsidRPr="009646E4" w:rsidTr="003548E8">
        <w:trPr>
          <w:trHeight w:val="300"/>
        </w:trPr>
        <w:tc>
          <w:tcPr>
            <w:tcW w:w="1140" w:type="dxa"/>
            <w:tcBorders>
              <w:top w:val="nil"/>
              <w:left w:val="nil"/>
              <w:bottom w:val="nil"/>
              <w:right w:val="nil"/>
            </w:tcBorders>
            <w:shd w:val="clear" w:color="auto" w:fill="auto"/>
            <w:noWrap/>
            <w:vAlign w:val="center"/>
            <w:hideMark/>
          </w:tcPr>
          <w:p w:rsidR="000B37D6" w:rsidRPr="009646E4" w:rsidRDefault="000B37D6" w:rsidP="000E1009">
            <w:pPr>
              <w:jc w:val="both"/>
              <w:rPr>
                <w:rFonts w:ascii="Arial" w:hAnsi="Arial" w:cs="Arial"/>
                <w:b/>
                <w:bCs/>
                <w:color w:val="000000"/>
                <w:lang w:eastAsia="es-MX"/>
              </w:rPr>
            </w:pPr>
            <w:bookmarkStart w:id="4" w:name="RANGE!B116"/>
            <w:bookmarkStart w:id="5" w:name="OLE_LINK8"/>
            <w:r w:rsidRPr="009646E4">
              <w:rPr>
                <w:rFonts w:ascii="Arial" w:hAnsi="Arial" w:cs="Arial"/>
                <w:b/>
                <w:bCs/>
                <w:color w:val="000000"/>
                <w:lang w:eastAsia="es-MX"/>
              </w:rPr>
              <w:t>Dónde:</w:t>
            </w:r>
            <w:bookmarkEnd w:id="4"/>
          </w:p>
        </w:tc>
        <w:tc>
          <w:tcPr>
            <w:tcW w:w="8428" w:type="dxa"/>
            <w:gridSpan w:val="3"/>
            <w:vMerge/>
            <w:tcBorders>
              <w:top w:val="nil"/>
              <w:left w:val="nil"/>
              <w:bottom w:val="nil"/>
              <w:right w:val="nil"/>
            </w:tcBorders>
            <w:vAlign w:val="center"/>
            <w:hideMark/>
          </w:tcPr>
          <w:p w:rsidR="000B37D6" w:rsidRPr="009646E4" w:rsidRDefault="000B37D6" w:rsidP="000E1009">
            <w:pPr>
              <w:rPr>
                <w:rFonts w:cs="Calibri"/>
                <w:color w:val="000000"/>
                <w:lang w:eastAsia="es-MX"/>
              </w:rPr>
            </w:pPr>
          </w:p>
        </w:tc>
        <w:tc>
          <w:tcPr>
            <w:tcW w:w="568" w:type="dxa"/>
            <w:tcBorders>
              <w:top w:val="nil"/>
              <w:left w:val="nil"/>
              <w:bottom w:val="nil"/>
              <w:right w:val="nil"/>
            </w:tcBorders>
            <w:shd w:val="clear" w:color="auto" w:fill="auto"/>
            <w:noWrap/>
            <w:vAlign w:val="bottom"/>
            <w:hideMark/>
          </w:tcPr>
          <w:p w:rsidR="000B37D6" w:rsidRPr="009646E4" w:rsidRDefault="000B37D6" w:rsidP="000E1009">
            <w:pPr>
              <w:jc w:val="both"/>
              <w:rPr>
                <w:rFonts w:ascii="Arial" w:hAnsi="Arial" w:cs="Arial"/>
                <w:b/>
                <w:bCs/>
                <w:color w:val="000000"/>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r w:rsidR="000B37D6" w:rsidRPr="009646E4" w:rsidTr="00F70E72">
        <w:trPr>
          <w:trHeight w:val="300"/>
        </w:trPr>
        <w:tc>
          <w:tcPr>
            <w:tcW w:w="10679" w:type="dxa"/>
            <w:gridSpan w:val="6"/>
            <w:tcBorders>
              <w:top w:val="nil"/>
              <w:left w:val="nil"/>
              <w:bottom w:val="nil"/>
              <w:right w:val="nil"/>
            </w:tcBorders>
            <w:shd w:val="clear" w:color="auto" w:fill="auto"/>
            <w:noWrap/>
            <w:vAlign w:val="center"/>
            <w:hideMark/>
          </w:tcPr>
          <w:p w:rsidR="000B37D6" w:rsidRPr="009646E4" w:rsidRDefault="000B37D6" w:rsidP="000E1009">
            <w:pPr>
              <w:jc w:val="center"/>
              <w:rPr>
                <w:rFonts w:ascii="Arial" w:hAnsi="Arial" w:cs="Arial"/>
                <w:b/>
                <w:bCs/>
                <w:color w:val="000000"/>
                <w:lang w:eastAsia="es-MX"/>
              </w:rPr>
            </w:pPr>
            <w:bookmarkStart w:id="6" w:name="OLE_LINK7"/>
            <w:r w:rsidRPr="009646E4">
              <w:rPr>
                <w:rFonts w:ascii="Arial" w:hAnsi="Arial" w:cs="Arial"/>
                <w:b/>
                <w:bCs/>
                <w:color w:val="000000"/>
                <w:lang w:eastAsia="es-MX"/>
              </w:rPr>
              <w:t>PPE = Puntuación que corresponde a la Propuesta Económica</w:t>
            </w:r>
          </w:p>
        </w:tc>
      </w:tr>
      <w:tr w:rsidR="000B37D6" w:rsidRPr="009646E4" w:rsidTr="00F70E72">
        <w:trPr>
          <w:trHeight w:val="300"/>
        </w:trPr>
        <w:tc>
          <w:tcPr>
            <w:tcW w:w="10679" w:type="dxa"/>
            <w:gridSpan w:val="6"/>
            <w:tcBorders>
              <w:top w:val="nil"/>
              <w:left w:val="nil"/>
              <w:bottom w:val="nil"/>
              <w:right w:val="nil"/>
            </w:tcBorders>
            <w:shd w:val="clear" w:color="auto" w:fill="auto"/>
            <w:noWrap/>
            <w:vAlign w:val="center"/>
            <w:hideMark/>
          </w:tcPr>
          <w:p w:rsidR="000B37D6" w:rsidRPr="009646E4" w:rsidRDefault="000B37D6" w:rsidP="000E1009">
            <w:pPr>
              <w:jc w:val="center"/>
              <w:rPr>
                <w:rFonts w:ascii="Arial" w:hAnsi="Arial" w:cs="Arial"/>
                <w:color w:val="000000"/>
                <w:lang w:eastAsia="es-MX"/>
              </w:rPr>
            </w:pPr>
            <w:proofErr w:type="spellStart"/>
            <w:r w:rsidRPr="009646E4">
              <w:rPr>
                <w:rFonts w:ascii="Arial" w:hAnsi="Arial" w:cs="Arial"/>
                <w:color w:val="000000"/>
                <w:lang w:eastAsia="es-MX"/>
              </w:rPr>
              <w:t>MPemb</w:t>
            </w:r>
            <w:proofErr w:type="spellEnd"/>
            <w:r w:rsidRPr="009646E4">
              <w:rPr>
                <w:rFonts w:ascii="Arial" w:hAnsi="Arial" w:cs="Arial"/>
                <w:color w:val="000000"/>
                <w:lang w:eastAsia="es-MX"/>
              </w:rPr>
              <w:t xml:space="preserve"> = Monto de la Propuesta económica más baja</w:t>
            </w:r>
          </w:p>
        </w:tc>
      </w:tr>
      <w:tr w:rsidR="00D51354" w:rsidRPr="009646E4" w:rsidTr="00D51354">
        <w:trPr>
          <w:trHeight w:val="300"/>
        </w:trPr>
        <w:tc>
          <w:tcPr>
            <w:tcW w:w="9568" w:type="dxa"/>
            <w:gridSpan w:val="4"/>
            <w:tcBorders>
              <w:top w:val="nil"/>
              <w:left w:val="nil"/>
              <w:bottom w:val="nil"/>
              <w:right w:val="nil"/>
            </w:tcBorders>
            <w:shd w:val="clear" w:color="auto" w:fill="auto"/>
            <w:noWrap/>
            <w:vAlign w:val="center"/>
            <w:hideMark/>
          </w:tcPr>
          <w:p w:rsidR="000B37D6" w:rsidRPr="009646E4" w:rsidRDefault="000B37D6" w:rsidP="000E1009">
            <w:pPr>
              <w:rPr>
                <w:rFonts w:ascii="Arial" w:hAnsi="Arial" w:cs="Arial"/>
                <w:color w:val="000000"/>
                <w:lang w:eastAsia="es-MX"/>
              </w:rPr>
            </w:pPr>
            <w:proofErr w:type="spellStart"/>
            <w:r w:rsidRPr="009646E4">
              <w:rPr>
                <w:rFonts w:ascii="Arial" w:hAnsi="Arial" w:cs="Arial"/>
                <w:color w:val="000000"/>
                <w:lang w:eastAsia="es-MX"/>
              </w:rPr>
              <w:t>MPi</w:t>
            </w:r>
            <w:proofErr w:type="spellEnd"/>
            <w:r w:rsidRPr="009646E4">
              <w:rPr>
                <w:rFonts w:ascii="Arial" w:hAnsi="Arial" w:cs="Arial"/>
                <w:color w:val="000000"/>
                <w:lang w:eastAsia="es-MX"/>
              </w:rPr>
              <w:t xml:space="preserve"> = Monto de la i-</w:t>
            </w:r>
            <w:proofErr w:type="spellStart"/>
            <w:r w:rsidRPr="009646E4">
              <w:rPr>
                <w:rFonts w:ascii="Arial" w:hAnsi="Arial" w:cs="Arial"/>
                <w:color w:val="000000"/>
                <w:lang w:eastAsia="es-MX"/>
              </w:rPr>
              <w:t>ésima</w:t>
            </w:r>
            <w:proofErr w:type="spellEnd"/>
            <w:r w:rsidRPr="009646E4">
              <w:rPr>
                <w:rFonts w:ascii="Arial" w:hAnsi="Arial" w:cs="Arial"/>
                <w:color w:val="000000"/>
                <w:lang w:eastAsia="es-MX"/>
              </w:rPr>
              <w:t xml:space="preserve"> Propuesta económica</w:t>
            </w:r>
          </w:p>
        </w:tc>
        <w:tc>
          <w:tcPr>
            <w:tcW w:w="568" w:type="dxa"/>
            <w:tcBorders>
              <w:top w:val="nil"/>
              <w:left w:val="nil"/>
              <w:bottom w:val="nil"/>
              <w:right w:val="nil"/>
            </w:tcBorders>
            <w:shd w:val="clear" w:color="auto" w:fill="auto"/>
            <w:noWrap/>
            <w:vAlign w:val="center"/>
            <w:hideMark/>
          </w:tcPr>
          <w:p w:rsidR="000B37D6" w:rsidRPr="009646E4" w:rsidRDefault="000B37D6" w:rsidP="000E1009">
            <w:pPr>
              <w:rPr>
                <w:rFonts w:ascii="Arial" w:hAnsi="Arial" w:cs="Arial"/>
                <w:color w:val="000000"/>
                <w:lang w:eastAsia="es-MX"/>
              </w:rPr>
            </w:pPr>
          </w:p>
        </w:tc>
        <w:tc>
          <w:tcPr>
            <w:tcW w:w="543" w:type="dxa"/>
            <w:tcBorders>
              <w:top w:val="nil"/>
              <w:left w:val="nil"/>
              <w:bottom w:val="nil"/>
              <w:right w:val="nil"/>
            </w:tcBorders>
            <w:shd w:val="clear" w:color="auto" w:fill="auto"/>
            <w:noWrap/>
            <w:vAlign w:val="center"/>
            <w:hideMark/>
          </w:tcPr>
          <w:p w:rsidR="000B37D6" w:rsidRPr="009646E4" w:rsidRDefault="000B37D6" w:rsidP="000E1009">
            <w:pPr>
              <w:rPr>
                <w:lang w:eastAsia="es-MX"/>
              </w:rPr>
            </w:pPr>
          </w:p>
        </w:tc>
      </w:tr>
      <w:bookmarkEnd w:id="5"/>
      <w:bookmarkEnd w:id="6"/>
      <w:tr w:rsidR="00D51354" w:rsidRPr="009646E4" w:rsidTr="003548E8">
        <w:trPr>
          <w:trHeight w:val="765"/>
        </w:trPr>
        <w:tc>
          <w:tcPr>
            <w:tcW w:w="1140" w:type="dxa"/>
            <w:tcBorders>
              <w:top w:val="nil"/>
              <w:left w:val="nil"/>
              <w:bottom w:val="nil"/>
              <w:right w:val="nil"/>
            </w:tcBorders>
            <w:shd w:val="clear" w:color="auto" w:fill="auto"/>
            <w:noWrap/>
            <w:vAlign w:val="center"/>
            <w:hideMark/>
          </w:tcPr>
          <w:p w:rsidR="000B37D6" w:rsidRPr="009646E4" w:rsidRDefault="000B37D6" w:rsidP="000E1009">
            <w:pPr>
              <w:jc w:val="both"/>
              <w:rPr>
                <w:rFonts w:ascii="Arial" w:hAnsi="Arial" w:cs="Arial"/>
                <w:color w:val="000000"/>
                <w:lang w:eastAsia="es-MX"/>
              </w:rPr>
            </w:pPr>
            <w:r w:rsidRPr="009646E4">
              <w:rPr>
                <w:rFonts w:ascii="Arial" w:hAnsi="Arial" w:cs="Arial"/>
                <w:color w:val="000000"/>
                <w:lang w:eastAsia="es-MX"/>
              </w:rPr>
              <w:t xml:space="preserve">40 = Puntuación máxima </w:t>
            </w:r>
          </w:p>
        </w:tc>
        <w:tc>
          <w:tcPr>
            <w:tcW w:w="2716" w:type="dxa"/>
            <w:tcBorders>
              <w:top w:val="nil"/>
              <w:left w:val="nil"/>
              <w:bottom w:val="nil"/>
              <w:right w:val="nil"/>
            </w:tcBorders>
            <w:shd w:val="clear" w:color="auto" w:fill="auto"/>
            <w:noWrap/>
            <w:vAlign w:val="bottom"/>
            <w:hideMark/>
          </w:tcPr>
          <w:p w:rsidR="000B37D6" w:rsidRPr="009646E4" w:rsidRDefault="000B37D6" w:rsidP="000E1009">
            <w:pPr>
              <w:jc w:val="both"/>
              <w:rPr>
                <w:rFonts w:ascii="Arial" w:hAnsi="Arial" w:cs="Arial"/>
                <w:color w:val="000000"/>
                <w:lang w:eastAsia="es-MX"/>
              </w:rPr>
            </w:pPr>
          </w:p>
        </w:tc>
        <w:tc>
          <w:tcPr>
            <w:tcW w:w="161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4099"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68"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r w:rsidR="00D51354" w:rsidRPr="009646E4" w:rsidTr="003548E8">
        <w:trPr>
          <w:trHeight w:val="300"/>
        </w:trPr>
        <w:tc>
          <w:tcPr>
            <w:tcW w:w="1140" w:type="dxa"/>
            <w:tcBorders>
              <w:top w:val="nil"/>
              <w:left w:val="nil"/>
              <w:bottom w:val="nil"/>
              <w:right w:val="nil"/>
            </w:tcBorders>
            <w:shd w:val="clear" w:color="auto" w:fill="auto"/>
            <w:noWrap/>
            <w:vAlign w:val="center"/>
            <w:hideMark/>
          </w:tcPr>
          <w:p w:rsidR="000B37D6" w:rsidRPr="009646E4" w:rsidRDefault="000B37D6" w:rsidP="000E1009">
            <w:pPr>
              <w:rPr>
                <w:lang w:eastAsia="es-MX"/>
              </w:rPr>
            </w:pPr>
          </w:p>
        </w:tc>
        <w:tc>
          <w:tcPr>
            <w:tcW w:w="2716" w:type="dxa"/>
            <w:tcBorders>
              <w:top w:val="nil"/>
              <w:left w:val="nil"/>
              <w:bottom w:val="nil"/>
              <w:right w:val="nil"/>
            </w:tcBorders>
            <w:shd w:val="clear" w:color="auto" w:fill="auto"/>
            <w:noWrap/>
            <w:vAlign w:val="bottom"/>
            <w:hideMark/>
          </w:tcPr>
          <w:p w:rsidR="000B37D6" w:rsidRPr="009646E4" w:rsidRDefault="000B37D6" w:rsidP="000E1009">
            <w:pPr>
              <w:jc w:val="both"/>
              <w:rPr>
                <w:lang w:eastAsia="es-MX"/>
              </w:rPr>
            </w:pPr>
          </w:p>
        </w:tc>
        <w:tc>
          <w:tcPr>
            <w:tcW w:w="161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4099"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68"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r w:rsidR="000B37D6" w:rsidRPr="009646E4" w:rsidTr="00F70E72">
        <w:trPr>
          <w:trHeight w:val="570"/>
        </w:trPr>
        <w:tc>
          <w:tcPr>
            <w:tcW w:w="10679" w:type="dxa"/>
            <w:gridSpan w:val="6"/>
            <w:tcBorders>
              <w:top w:val="nil"/>
              <w:left w:val="nil"/>
              <w:bottom w:val="nil"/>
              <w:right w:val="nil"/>
            </w:tcBorders>
            <w:shd w:val="clear" w:color="auto" w:fill="auto"/>
            <w:vAlign w:val="center"/>
            <w:hideMark/>
          </w:tcPr>
          <w:p w:rsidR="000B37D6" w:rsidRPr="009646E4" w:rsidRDefault="000B37D6" w:rsidP="000E1009">
            <w:pPr>
              <w:jc w:val="both"/>
              <w:rPr>
                <w:rFonts w:ascii="Arial" w:hAnsi="Arial" w:cs="Arial"/>
                <w:color w:val="000000"/>
                <w:lang w:eastAsia="es-MX"/>
              </w:rPr>
            </w:pPr>
            <w:r w:rsidRPr="009646E4">
              <w:rPr>
                <w:rFonts w:ascii="Arial" w:hAnsi="Arial" w:cs="Arial"/>
                <w:color w:val="000000"/>
                <w:lang w:eastAsia="es-MX"/>
              </w:rPr>
              <w:t>Para el cálculo de la puntuación final de cada propuesta, se aplicará la siguiente fórmula:</w:t>
            </w:r>
          </w:p>
        </w:tc>
      </w:tr>
      <w:tr w:rsidR="00D51354" w:rsidRPr="009646E4" w:rsidTr="003548E8">
        <w:trPr>
          <w:trHeight w:val="300"/>
        </w:trPr>
        <w:tc>
          <w:tcPr>
            <w:tcW w:w="1140" w:type="dxa"/>
            <w:tcBorders>
              <w:top w:val="nil"/>
              <w:left w:val="nil"/>
              <w:bottom w:val="nil"/>
              <w:right w:val="nil"/>
            </w:tcBorders>
            <w:shd w:val="clear" w:color="auto" w:fill="auto"/>
            <w:noWrap/>
            <w:vAlign w:val="center"/>
            <w:hideMark/>
          </w:tcPr>
          <w:p w:rsidR="000B37D6" w:rsidRPr="009646E4" w:rsidRDefault="000B37D6" w:rsidP="000E1009">
            <w:pPr>
              <w:jc w:val="both"/>
              <w:rPr>
                <w:rFonts w:ascii="Arial" w:hAnsi="Arial" w:cs="Arial"/>
                <w:color w:val="000000"/>
                <w:lang w:eastAsia="es-MX"/>
              </w:rPr>
            </w:pPr>
          </w:p>
        </w:tc>
        <w:tc>
          <w:tcPr>
            <w:tcW w:w="8428" w:type="dxa"/>
            <w:gridSpan w:val="3"/>
            <w:vMerge w:val="restart"/>
            <w:tcBorders>
              <w:top w:val="nil"/>
              <w:left w:val="nil"/>
              <w:bottom w:val="nil"/>
              <w:right w:val="nil"/>
            </w:tcBorders>
            <w:shd w:val="clear" w:color="auto" w:fill="auto"/>
            <w:noWrap/>
            <w:vAlign w:val="bottom"/>
            <w:hideMark/>
          </w:tcPr>
          <w:p w:rsidR="000B37D6" w:rsidRPr="009646E4" w:rsidRDefault="00037728" w:rsidP="000E1009">
            <w:pPr>
              <w:rPr>
                <w:rFonts w:cs="Calibri"/>
                <w:color w:val="000000"/>
                <w:lang w:eastAsia="es-MX"/>
              </w:rPr>
            </w:pPr>
            <w:r>
              <w:rPr>
                <w:noProof/>
                <w:lang w:val="es-MX" w:eastAsia="es-MX"/>
              </w:rPr>
              <w:drawing>
                <wp:anchor distT="0" distB="0" distL="114300" distR="114300" simplePos="0" relativeHeight="251658240" behindDoc="0" locked="0" layoutInCell="1" allowOverlap="1">
                  <wp:simplePos x="0" y="0"/>
                  <wp:positionH relativeFrom="column">
                    <wp:posOffset>590550</wp:posOffset>
                  </wp:positionH>
                  <wp:positionV relativeFrom="paragraph">
                    <wp:posOffset>95250</wp:posOffset>
                  </wp:positionV>
                  <wp:extent cx="1123950" cy="209550"/>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8" w:type="dxa"/>
            <w:tcBorders>
              <w:top w:val="nil"/>
              <w:left w:val="nil"/>
              <w:bottom w:val="nil"/>
              <w:right w:val="nil"/>
            </w:tcBorders>
            <w:shd w:val="clear" w:color="auto" w:fill="auto"/>
            <w:noWrap/>
            <w:vAlign w:val="bottom"/>
            <w:hideMark/>
          </w:tcPr>
          <w:p w:rsidR="000B37D6" w:rsidRPr="009646E4" w:rsidRDefault="000B37D6" w:rsidP="000E1009">
            <w:pPr>
              <w:rPr>
                <w:rFonts w:cs="Calibri"/>
                <w:color w:val="000000"/>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r w:rsidR="00D51354" w:rsidRPr="009646E4" w:rsidTr="003548E8">
        <w:trPr>
          <w:trHeight w:val="300"/>
        </w:trPr>
        <w:tc>
          <w:tcPr>
            <w:tcW w:w="1140" w:type="dxa"/>
            <w:tcBorders>
              <w:top w:val="nil"/>
              <w:left w:val="nil"/>
              <w:bottom w:val="nil"/>
              <w:right w:val="nil"/>
            </w:tcBorders>
            <w:shd w:val="clear" w:color="auto" w:fill="auto"/>
            <w:noWrap/>
            <w:vAlign w:val="center"/>
            <w:hideMark/>
          </w:tcPr>
          <w:p w:rsidR="000B37D6" w:rsidRPr="009646E4" w:rsidRDefault="000B37D6" w:rsidP="000E1009">
            <w:pPr>
              <w:jc w:val="center"/>
              <w:rPr>
                <w:rFonts w:ascii="Arial" w:hAnsi="Arial" w:cs="Arial"/>
                <w:color w:val="000000"/>
                <w:lang w:eastAsia="es-MX"/>
              </w:rPr>
            </w:pPr>
            <w:r w:rsidRPr="009646E4">
              <w:rPr>
                <w:rFonts w:ascii="Arial" w:hAnsi="Arial" w:cs="Arial"/>
                <w:color w:val="000000"/>
                <w:lang w:eastAsia="es-MX"/>
              </w:rPr>
              <w:t xml:space="preserve">     </w:t>
            </w:r>
          </w:p>
        </w:tc>
        <w:tc>
          <w:tcPr>
            <w:tcW w:w="8428" w:type="dxa"/>
            <w:gridSpan w:val="3"/>
            <w:vMerge/>
            <w:tcBorders>
              <w:top w:val="nil"/>
              <w:left w:val="nil"/>
              <w:bottom w:val="nil"/>
              <w:right w:val="nil"/>
            </w:tcBorders>
            <w:vAlign w:val="center"/>
            <w:hideMark/>
          </w:tcPr>
          <w:p w:rsidR="000B37D6" w:rsidRPr="009646E4" w:rsidRDefault="000B37D6" w:rsidP="000E1009">
            <w:pPr>
              <w:rPr>
                <w:rFonts w:cs="Calibri"/>
                <w:color w:val="000000"/>
                <w:lang w:eastAsia="es-MX"/>
              </w:rPr>
            </w:pPr>
          </w:p>
        </w:tc>
        <w:tc>
          <w:tcPr>
            <w:tcW w:w="568" w:type="dxa"/>
            <w:tcBorders>
              <w:top w:val="nil"/>
              <w:left w:val="nil"/>
              <w:bottom w:val="nil"/>
              <w:right w:val="nil"/>
            </w:tcBorders>
            <w:shd w:val="clear" w:color="auto" w:fill="auto"/>
            <w:noWrap/>
            <w:vAlign w:val="bottom"/>
            <w:hideMark/>
          </w:tcPr>
          <w:p w:rsidR="000B37D6" w:rsidRPr="009646E4" w:rsidRDefault="000B37D6" w:rsidP="000E1009">
            <w:pPr>
              <w:jc w:val="center"/>
              <w:rPr>
                <w:rFonts w:ascii="Arial" w:hAnsi="Arial" w:cs="Arial"/>
                <w:color w:val="000000"/>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r w:rsidR="000B37D6" w:rsidRPr="009646E4" w:rsidTr="00F70E72">
        <w:trPr>
          <w:trHeight w:val="300"/>
        </w:trPr>
        <w:tc>
          <w:tcPr>
            <w:tcW w:w="10679" w:type="dxa"/>
            <w:gridSpan w:val="6"/>
            <w:tcBorders>
              <w:top w:val="nil"/>
              <w:left w:val="nil"/>
              <w:bottom w:val="nil"/>
              <w:right w:val="nil"/>
            </w:tcBorders>
            <w:shd w:val="clear" w:color="auto" w:fill="auto"/>
            <w:noWrap/>
            <w:vAlign w:val="center"/>
            <w:hideMark/>
          </w:tcPr>
          <w:p w:rsidR="000B37D6" w:rsidRPr="009646E4" w:rsidRDefault="000B37D6" w:rsidP="000E1009">
            <w:pPr>
              <w:rPr>
                <w:rFonts w:ascii="Arial" w:hAnsi="Arial" w:cs="Arial"/>
                <w:color w:val="000000"/>
                <w:lang w:eastAsia="es-MX"/>
              </w:rPr>
            </w:pPr>
            <w:r w:rsidRPr="009646E4">
              <w:rPr>
                <w:rFonts w:ascii="Arial" w:hAnsi="Arial" w:cs="Arial"/>
                <w:color w:val="000000"/>
                <w:lang w:eastAsia="es-MX"/>
              </w:rPr>
              <w:t>Para toda j = 1,2,…,n</w:t>
            </w:r>
          </w:p>
        </w:tc>
      </w:tr>
      <w:tr w:rsidR="00D51354" w:rsidRPr="009646E4" w:rsidTr="003548E8">
        <w:trPr>
          <w:trHeight w:val="300"/>
        </w:trPr>
        <w:tc>
          <w:tcPr>
            <w:tcW w:w="1140" w:type="dxa"/>
            <w:tcBorders>
              <w:top w:val="nil"/>
              <w:left w:val="nil"/>
              <w:bottom w:val="nil"/>
              <w:right w:val="nil"/>
            </w:tcBorders>
            <w:shd w:val="clear" w:color="auto" w:fill="auto"/>
            <w:noWrap/>
            <w:vAlign w:val="center"/>
            <w:hideMark/>
          </w:tcPr>
          <w:p w:rsidR="000B37D6" w:rsidRPr="009646E4" w:rsidRDefault="000B37D6" w:rsidP="000E1009">
            <w:pPr>
              <w:jc w:val="both"/>
              <w:rPr>
                <w:rFonts w:ascii="Arial" w:hAnsi="Arial" w:cs="Arial"/>
                <w:color w:val="000000"/>
                <w:lang w:eastAsia="es-MX"/>
              </w:rPr>
            </w:pPr>
            <w:r w:rsidRPr="009646E4">
              <w:rPr>
                <w:rFonts w:ascii="Arial" w:hAnsi="Arial" w:cs="Arial"/>
                <w:color w:val="000000"/>
                <w:lang w:eastAsia="es-MX"/>
              </w:rPr>
              <w:t>Dónde:</w:t>
            </w:r>
          </w:p>
        </w:tc>
        <w:tc>
          <w:tcPr>
            <w:tcW w:w="2716" w:type="dxa"/>
            <w:tcBorders>
              <w:top w:val="nil"/>
              <w:left w:val="nil"/>
              <w:bottom w:val="nil"/>
              <w:right w:val="nil"/>
            </w:tcBorders>
            <w:shd w:val="clear" w:color="auto" w:fill="auto"/>
            <w:noWrap/>
            <w:vAlign w:val="bottom"/>
            <w:hideMark/>
          </w:tcPr>
          <w:p w:rsidR="000B37D6" w:rsidRPr="009646E4" w:rsidRDefault="000B37D6" w:rsidP="000E1009">
            <w:pPr>
              <w:jc w:val="both"/>
              <w:rPr>
                <w:rFonts w:ascii="Arial" w:hAnsi="Arial" w:cs="Arial"/>
                <w:color w:val="000000"/>
                <w:lang w:eastAsia="es-MX"/>
              </w:rPr>
            </w:pPr>
          </w:p>
        </w:tc>
        <w:tc>
          <w:tcPr>
            <w:tcW w:w="161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4099"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68"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r w:rsidR="000B37D6" w:rsidRPr="009646E4" w:rsidTr="00F70E72">
        <w:trPr>
          <w:trHeight w:val="300"/>
        </w:trPr>
        <w:tc>
          <w:tcPr>
            <w:tcW w:w="10679" w:type="dxa"/>
            <w:gridSpan w:val="6"/>
            <w:tcBorders>
              <w:top w:val="nil"/>
              <w:left w:val="nil"/>
              <w:bottom w:val="nil"/>
              <w:right w:val="nil"/>
            </w:tcBorders>
            <w:shd w:val="clear" w:color="auto" w:fill="auto"/>
            <w:noWrap/>
            <w:vAlign w:val="center"/>
            <w:hideMark/>
          </w:tcPr>
          <w:p w:rsidR="000B37D6" w:rsidRPr="009646E4" w:rsidRDefault="000B37D6" w:rsidP="000E1009">
            <w:pPr>
              <w:jc w:val="center"/>
              <w:rPr>
                <w:rFonts w:ascii="Arial" w:hAnsi="Arial" w:cs="Arial"/>
                <w:color w:val="000000"/>
                <w:lang w:eastAsia="es-MX"/>
              </w:rPr>
            </w:pPr>
            <w:proofErr w:type="spellStart"/>
            <w:r w:rsidRPr="009646E4">
              <w:rPr>
                <w:rFonts w:ascii="Arial" w:hAnsi="Arial" w:cs="Arial"/>
                <w:color w:val="000000"/>
                <w:lang w:eastAsia="es-MX"/>
              </w:rPr>
              <w:t>PTj</w:t>
            </w:r>
            <w:proofErr w:type="spellEnd"/>
            <w:r w:rsidRPr="009646E4">
              <w:rPr>
                <w:rFonts w:ascii="Arial" w:hAnsi="Arial" w:cs="Arial"/>
                <w:color w:val="000000"/>
                <w:lang w:eastAsia="es-MX"/>
              </w:rPr>
              <w:t xml:space="preserve"> = Puntuación total de la proposición</w:t>
            </w:r>
          </w:p>
        </w:tc>
      </w:tr>
      <w:tr w:rsidR="000B37D6" w:rsidRPr="009646E4" w:rsidTr="00F70E72">
        <w:trPr>
          <w:trHeight w:val="300"/>
        </w:trPr>
        <w:tc>
          <w:tcPr>
            <w:tcW w:w="10679" w:type="dxa"/>
            <w:gridSpan w:val="6"/>
            <w:tcBorders>
              <w:top w:val="nil"/>
              <w:left w:val="nil"/>
              <w:bottom w:val="nil"/>
              <w:right w:val="nil"/>
            </w:tcBorders>
            <w:shd w:val="clear" w:color="auto" w:fill="auto"/>
            <w:noWrap/>
            <w:vAlign w:val="center"/>
            <w:hideMark/>
          </w:tcPr>
          <w:p w:rsidR="000B37D6" w:rsidRPr="009646E4" w:rsidRDefault="000B37D6" w:rsidP="000E1009">
            <w:pPr>
              <w:jc w:val="center"/>
              <w:rPr>
                <w:rFonts w:ascii="Arial" w:hAnsi="Arial" w:cs="Arial"/>
                <w:color w:val="000000"/>
                <w:lang w:eastAsia="es-MX"/>
              </w:rPr>
            </w:pPr>
            <w:r w:rsidRPr="009646E4">
              <w:rPr>
                <w:rFonts w:ascii="Arial" w:hAnsi="Arial" w:cs="Arial"/>
                <w:color w:val="000000"/>
                <w:lang w:eastAsia="es-MX"/>
              </w:rPr>
              <w:t>TPT = Total de puntuación asignada a la Propuesta Técnica</w:t>
            </w:r>
          </w:p>
        </w:tc>
      </w:tr>
      <w:tr w:rsidR="000B37D6" w:rsidRPr="009646E4" w:rsidTr="00F70E72">
        <w:trPr>
          <w:trHeight w:val="300"/>
        </w:trPr>
        <w:tc>
          <w:tcPr>
            <w:tcW w:w="10679" w:type="dxa"/>
            <w:gridSpan w:val="6"/>
            <w:tcBorders>
              <w:top w:val="nil"/>
              <w:left w:val="nil"/>
              <w:bottom w:val="nil"/>
              <w:right w:val="nil"/>
            </w:tcBorders>
            <w:shd w:val="clear" w:color="auto" w:fill="auto"/>
            <w:noWrap/>
            <w:vAlign w:val="center"/>
            <w:hideMark/>
          </w:tcPr>
          <w:p w:rsidR="000B37D6" w:rsidRPr="009646E4" w:rsidRDefault="000B37D6" w:rsidP="000E1009">
            <w:pPr>
              <w:jc w:val="center"/>
              <w:rPr>
                <w:rFonts w:ascii="Arial" w:hAnsi="Arial" w:cs="Arial"/>
                <w:color w:val="000000"/>
                <w:lang w:eastAsia="es-MX"/>
              </w:rPr>
            </w:pPr>
            <w:r w:rsidRPr="009646E4">
              <w:rPr>
                <w:rFonts w:ascii="Arial" w:hAnsi="Arial" w:cs="Arial"/>
                <w:color w:val="000000"/>
                <w:lang w:eastAsia="es-MX"/>
              </w:rPr>
              <w:t>PPE = Puntuación asignada a la Propuesta Económica</w:t>
            </w:r>
          </w:p>
        </w:tc>
      </w:tr>
      <w:tr w:rsidR="00D51354" w:rsidRPr="009646E4" w:rsidTr="003548E8">
        <w:trPr>
          <w:trHeight w:val="300"/>
        </w:trPr>
        <w:tc>
          <w:tcPr>
            <w:tcW w:w="1140" w:type="dxa"/>
            <w:tcBorders>
              <w:top w:val="nil"/>
              <w:left w:val="nil"/>
              <w:bottom w:val="nil"/>
              <w:right w:val="nil"/>
            </w:tcBorders>
            <w:shd w:val="clear" w:color="auto" w:fill="auto"/>
            <w:noWrap/>
            <w:vAlign w:val="center"/>
            <w:hideMark/>
          </w:tcPr>
          <w:p w:rsidR="000B37D6" w:rsidRPr="009646E4" w:rsidRDefault="000B37D6" w:rsidP="000E1009">
            <w:pPr>
              <w:jc w:val="center"/>
              <w:rPr>
                <w:rFonts w:ascii="Arial" w:hAnsi="Arial" w:cs="Arial"/>
                <w:color w:val="000000"/>
                <w:lang w:eastAsia="es-MX"/>
              </w:rPr>
            </w:pPr>
          </w:p>
        </w:tc>
        <w:tc>
          <w:tcPr>
            <w:tcW w:w="2716" w:type="dxa"/>
            <w:tcBorders>
              <w:top w:val="nil"/>
              <w:left w:val="nil"/>
              <w:bottom w:val="nil"/>
              <w:right w:val="nil"/>
            </w:tcBorders>
            <w:shd w:val="clear" w:color="auto" w:fill="auto"/>
            <w:noWrap/>
            <w:vAlign w:val="bottom"/>
            <w:hideMark/>
          </w:tcPr>
          <w:p w:rsidR="000B37D6" w:rsidRPr="009646E4" w:rsidRDefault="000B37D6" w:rsidP="000E1009">
            <w:pPr>
              <w:jc w:val="both"/>
              <w:rPr>
                <w:lang w:eastAsia="es-MX"/>
              </w:rPr>
            </w:pPr>
          </w:p>
        </w:tc>
        <w:tc>
          <w:tcPr>
            <w:tcW w:w="161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4099"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68"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r w:rsidR="000B37D6" w:rsidRPr="009646E4" w:rsidTr="00F70E72">
        <w:trPr>
          <w:trHeight w:val="615"/>
        </w:trPr>
        <w:tc>
          <w:tcPr>
            <w:tcW w:w="10679" w:type="dxa"/>
            <w:gridSpan w:val="6"/>
            <w:tcBorders>
              <w:top w:val="nil"/>
              <w:left w:val="nil"/>
              <w:bottom w:val="nil"/>
              <w:right w:val="nil"/>
            </w:tcBorders>
            <w:shd w:val="clear" w:color="auto" w:fill="auto"/>
            <w:vAlign w:val="center"/>
            <w:hideMark/>
          </w:tcPr>
          <w:p w:rsidR="000B37D6" w:rsidRPr="009646E4" w:rsidRDefault="000B37D6" w:rsidP="000E1009">
            <w:pPr>
              <w:jc w:val="both"/>
              <w:rPr>
                <w:rFonts w:ascii="Arial" w:hAnsi="Arial" w:cs="Arial"/>
                <w:color w:val="000000"/>
                <w:lang w:eastAsia="es-MX"/>
              </w:rPr>
            </w:pPr>
            <w:r w:rsidRPr="009646E4">
              <w:rPr>
                <w:rFonts w:ascii="Arial" w:hAnsi="Arial" w:cs="Arial"/>
                <w:color w:val="000000"/>
                <w:lang w:eastAsia="es-MX"/>
              </w:rPr>
              <w:t>El subíndice “j” representa a las demás proposiciones determinadas como solventes como resultado de la evaluación.</w:t>
            </w:r>
          </w:p>
        </w:tc>
      </w:tr>
      <w:tr w:rsidR="00D51354" w:rsidRPr="009646E4" w:rsidTr="003548E8">
        <w:trPr>
          <w:trHeight w:val="300"/>
        </w:trPr>
        <w:tc>
          <w:tcPr>
            <w:tcW w:w="1140" w:type="dxa"/>
            <w:tcBorders>
              <w:top w:val="nil"/>
              <w:left w:val="nil"/>
              <w:bottom w:val="nil"/>
              <w:right w:val="nil"/>
            </w:tcBorders>
            <w:shd w:val="clear" w:color="auto" w:fill="auto"/>
            <w:noWrap/>
            <w:vAlign w:val="center"/>
            <w:hideMark/>
          </w:tcPr>
          <w:p w:rsidR="000B37D6" w:rsidRPr="009646E4" w:rsidRDefault="000B37D6" w:rsidP="000E1009">
            <w:pPr>
              <w:jc w:val="both"/>
              <w:rPr>
                <w:rFonts w:ascii="Arial" w:hAnsi="Arial" w:cs="Arial"/>
                <w:color w:val="000000"/>
                <w:lang w:eastAsia="es-MX"/>
              </w:rPr>
            </w:pPr>
          </w:p>
        </w:tc>
        <w:tc>
          <w:tcPr>
            <w:tcW w:w="2716"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161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4099"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68"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c>
          <w:tcPr>
            <w:tcW w:w="543" w:type="dxa"/>
            <w:tcBorders>
              <w:top w:val="nil"/>
              <w:left w:val="nil"/>
              <w:bottom w:val="nil"/>
              <w:right w:val="nil"/>
            </w:tcBorders>
            <w:shd w:val="clear" w:color="auto" w:fill="auto"/>
            <w:noWrap/>
            <w:vAlign w:val="bottom"/>
            <w:hideMark/>
          </w:tcPr>
          <w:p w:rsidR="000B37D6" w:rsidRPr="009646E4" w:rsidRDefault="000B37D6" w:rsidP="000E1009">
            <w:pPr>
              <w:rPr>
                <w:lang w:eastAsia="es-MX"/>
              </w:rPr>
            </w:pPr>
          </w:p>
        </w:tc>
      </w:tr>
    </w:tbl>
    <w:p w:rsidR="002C7BB7" w:rsidRPr="005E4281" w:rsidRDefault="002C7BB7" w:rsidP="002C7BB7">
      <w:pPr>
        <w:pStyle w:val="Puesto"/>
        <w:spacing w:line="240" w:lineRule="auto"/>
        <w:jc w:val="both"/>
        <w:rPr>
          <w:rFonts w:ascii="Soberana Sans Light" w:hAnsi="Soberana Sans Light" w:cs="Arial"/>
          <w:b w:val="0"/>
          <w:sz w:val="22"/>
          <w:szCs w:val="22"/>
          <w:lang w:val="es-MX"/>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2"/>
        <w:gridCol w:w="2552"/>
      </w:tblGrid>
      <w:tr w:rsidR="007D07AA" w:rsidRPr="007D07AA" w:rsidTr="000D2AD2">
        <w:trPr>
          <w:jc w:val="center"/>
        </w:trPr>
        <w:tc>
          <w:tcPr>
            <w:tcW w:w="2552" w:type="dxa"/>
            <w:shd w:val="clear" w:color="auto" w:fill="auto"/>
          </w:tcPr>
          <w:p w:rsidR="007D07AA" w:rsidRPr="007D07AA" w:rsidRDefault="007D07AA" w:rsidP="007D07AA">
            <w:pPr>
              <w:spacing w:after="120"/>
              <w:jc w:val="center"/>
              <w:rPr>
                <w:rFonts w:ascii="Soberana Sans Light" w:hAnsi="Soberana Sans Light" w:cs="Arial"/>
                <w:b/>
                <w:sz w:val="22"/>
                <w:szCs w:val="22"/>
                <w:lang w:val="es-MX" w:eastAsia="ja-JP"/>
              </w:rPr>
            </w:pPr>
            <w:r w:rsidRPr="007D07AA">
              <w:rPr>
                <w:rFonts w:ascii="Soberana Sans Light" w:hAnsi="Soberana Sans Light" w:cs="Arial"/>
                <w:b/>
                <w:sz w:val="22"/>
                <w:szCs w:val="22"/>
                <w:lang w:val="es-MX" w:eastAsia="ja-JP"/>
              </w:rPr>
              <w:t>Autoriza</w:t>
            </w:r>
          </w:p>
          <w:p w:rsidR="007D07AA" w:rsidRPr="007D07AA" w:rsidRDefault="007D07AA" w:rsidP="007D07AA">
            <w:pPr>
              <w:spacing w:after="120"/>
              <w:jc w:val="center"/>
              <w:rPr>
                <w:rFonts w:ascii="Soberana Sans Light" w:hAnsi="Soberana Sans Light" w:cs="Arial"/>
                <w:b/>
                <w:sz w:val="22"/>
                <w:szCs w:val="22"/>
                <w:lang w:val="es-MX" w:eastAsia="ja-JP"/>
              </w:rPr>
            </w:pPr>
            <w:r w:rsidRPr="007D07AA">
              <w:rPr>
                <w:rFonts w:ascii="Soberana Sans Light" w:hAnsi="Soberana Sans Light" w:cs="Arial"/>
                <w:b/>
                <w:sz w:val="22"/>
                <w:szCs w:val="22"/>
                <w:lang w:val="es-MX" w:eastAsia="ja-JP"/>
              </w:rPr>
              <w:t>La Coordinadora</w:t>
            </w:r>
          </w:p>
          <w:p w:rsidR="007D07AA" w:rsidRPr="007D07AA" w:rsidRDefault="007D07AA" w:rsidP="007D07AA">
            <w:pPr>
              <w:spacing w:after="120"/>
              <w:jc w:val="center"/>
              <w:rPr>
                <w:rFonts w:ascii="Soberana Sans Light" w:hAnsi="Soberana Sans Light" w:cs="Arial"/>
                <w:b/>
                <w:sz w:val="22"/>
                <w:szCs w:val="22"/>
                <w:lang w:val="es-MX" w:eastAsia="ja-JP"/>
              </w:rPr>
            </w:pPr>
          </w:p>
          <w:p w:rsidR="007D07AA" w:rsidRPr="007D07AA" w:rsidRDefault="007D07AA" w:rsidP="007D07AA">
            <w:pPr>
              <w:spacing w:after="120"/>
              <w:jc w:val="center"/>
              <w:rPr>
                <w:rFonts w:ascii="Soberana Sans Light" w:hAnsi="Soberana Sans Light" w:cs="Arial"/>
                <w:b/>
                <w:sz w:val="22"/>
                <w:szCs w:val="22"/>
                <w:lang w:val="es-MX" w:eastAsia="ja-JP"/>
              </w:rPr>
            </w:pPr>
          </w:p>
          <w:p w:rsidR="007D07AA" w:rsidRPr="007D07AA" w:rsidRDefault="007D07AA" w:rsidP="007D07AA">
            <w:pPr>
              <w:spacing w:after="120"/>
              <w:jc w:val="center"/>
              <w:rPr>
                <w:rFonts w:ascii="Soberana Sans Light" w:hAnsi="Soberana Sans Light" w:cs="Arial"/>
                <w:b/>
                <w:sz w:val="22"/>
                <w:szCs w:val="22"/>
                <w:lang w:val="es-MX" w:eastAsia="ja-JP"/>
              </w:rPr>
            </w:pPr>
          </w:p>
        </w:tc>
        <w:tc>
          <w:tcPr>
            <w:tcW w:w="2552" w:type="dxa"/>
          </w:tcPr>
          <w:p w:rsidR="007D07AA" w:rsidRPr="007D07AA" w:rsidRDefault="007D07AA" w:rsidP="007D07AA">
            <w:pPr>
              <w:spacing w:after="120"/>
              <w:jc w:val="center"/>
              <w:rPr>
                <w:rFonts w:ascii="Soberana Sans Light" w:hAnsi="Soberana Sans Light" w:cs="Arial"/>
                <w:b/>
                <w:sz w:val="22"/>
                <w:szCs w:val="22"/>
                <w:lang w:val="es-ES"/>
              </w:rPr>
            </w:pPr>
            <w:r w:rsidRPr="007D07AA">
              <w:rPr>
                <w:rFonts w:ascii="Soberana Sans Light" w:hAnsi="Soberana Sans Light" w:cs="Arial"/>
                <w:b/>
                <w:sz w:val="22"/>
                <w:szCs w:val="22"/>
                <w:lang w:val="es-ES"/>
              </w:rPr>
              <w:t>Vo.</w:t>
            </w:r>
            <w:r w:rsidR="00CB5B34">
              <w:rPr>
                <w:rFonts w:ascii="Soberana Sans Light" w:hAnsi="Soberana Sans Light" w:cs="Arial"/>
                <w:b/>
                <w:sz w:val="22"/>
                <w:szCs w:val="22"/>
                <w:lang w:val="es-ES"/>
              </w:rPr>
              <w:t xml:space="preserve"> </w:t>
            </w:r>
            <w:r w:rsidRPr="007D07AA">
              <w:rPr>
                <w:rFonts w:ascii="Soberana Sans Light" w:hAnsi="Soberana Sans Light" w:cs="Arial"/>
                <w:b/>
                <w:sz w:val="22"/>
                <w:szCs w:val="22"/>
                <w:lang w:val="es-ES"/>
              </w:rPr>
              <w:t>Bo.</w:t>
            </w:r>
          </w:p>
          <w:p w:rsidR="007D07AA" w:rsidRPr="007D07AA" w:rsidRDefault="007D07AA" w:rsidP="007D07AA">
            <w:pPr>
              <w:spacing w:after="120"/>
              <w:jc w:val="center"/>
              <w:rPr>
                <w:rFonts w:ascii="Soberana Sans Light" w:hAnsi="Soberana Sans Light" w:cs="Arial"/>
                <w:b/>
                <w:sz w:val="22"/>
                <w:szCs w:val="22"/>
                <w:lang w:val="es-ES"/>
              </w:rPr>
            </w:pPr>
            <w:r w:rsidRPr="007D07AA">
              <w:rPr>
                <w:rFonts w:ascii="Soberana Sans Light" w:hAnsi="Soberana Sans Light" w:cs="Arial"/>
                <w:b/>
                <w:sz w:val="22"/>
                <w:szCs w:val="22"/>
                <w:lang w:val="es-ES"/>
              </w:rPr>
              <w:t xml:space="preserve">Subcoordinador </w:t>
            </w:r>
          </w:p>
          <w:p w:rsidR="007D07AA" w:rsidRPr="007D07AA" w:rsidRDefault="007D07AA" w:rsidP="007D07AA">
            <w:pPr>
              <w:spacing w:after="120"/>
              <w:jc w:val="center"/>
              <w:rPr>
                <w:rFonts w:ascii="Soberana Sans Light" w:hAnsi="Soberana Sans Light" w:cs="Arial"/>
                <w:sz w:val="22"/>
                <w:szCs w:val="22"/>
                <w:lang w:val="es-MX"/>
              </w:rPr>
            </w:pPr>
          </w:p>
        </w:tc>
        <w:tc>
          <w:tcPr>
            <w:tcW w:w="2552" w:type="dxa"/>
          </w:tcPr>
          <w:p w:rsidR="007D07AA" w:rsidRPr="007D07AA" w:rsidRDefault="007D07AA" w:rsidP="007D07AA">
            <w:pPr>
              <w:spacing w:after="120"/>
              <w:jc w:val="center"/>
              <w:rPr>
                <w:rFonts w:ascii="Soberana Sans Light" w:hAnsi="Soberana Sans Light" w:cs="Arial"/>
                <w:b/>
                <w:sz w:val="22"/>
                <w:szCs w:val="22"/>
                <w:lang w:val="es-ES"/>
              </w:rPr>
            </w:pPr>
            <w:r w:rsidRPr="007D07AA">
              <w:rPr>
                <w:rFonts w:ascii="Soberana Sans Light" w:hAnsi="Soberana Sans Light" w:cs="Arial"/>
                <w:b/>
                <w:sz w:val="22"/>
                <w:szCs w:val="22"/>
                <w:lang w:val="es-ES"/>
              </w:rPr>
              <w:t>Elaboró</w:t>
            </w:r>
          </w:p>
          <w:p w:rsidR="007D07AA" w:rsidRPr="007D07AA" w:rsidRDefault="007D07AA" w:rsidP="007D07AA">
            <w:pPr>
              <w:spacing w:after="120"/>
              <w:jc w:val="center"/>
              <w:rPr>
                <w:rFonts w:ascii="Soberana Sans Light" w:hAnsi="Soberana Sans Light" w:cs="Arial"/>
                <w:b/>
                <w:sz w:val="22"/>
                <w:szCs w:val="22"/>
                <w:lang w:val="es-ES"/>
              </w:rPr>
            </w:pPr>
            <w:r w:rsidRPr="007D07AA">
              <w:rPr>
                <w:rFonts w:ascii="Soberana Sans Light" w:hAnsi="Soberana Sans Light" w:cs="Arial"/>
                <w:b/>
                <w:sz w:val="22"/>
                <w:szCs w:val="22"/>
                <w:lang w:val="es-ES"/>
              </w:rPr>
              <w:t>Solicitante del Servicio</w:t>
            </w:r>
          </w:p>
          <w:p w:rsidR="007D07AA" w:rsidRPr="007D07AA" w:rsidRDefault="007D07AA" w:rsidP="007D07AA">
            <w:pPr>
              <w:spacing w:after="120"/>
              <w:jc w:val="center"/>
              <w:rPr>
                <w:rFonts w:ascii="Soberana Sans Light" w:hAnsi="Soberana Sans Light" w:cs="Arial"/>
                <w:sz w:val="22"/>
                <w:szCs w:val="22"/>
                <w:lang w:val="es-MX"/>
              </w:rPr>
            </w:pPr>
          </w:p>
          <w:p w:rsidR="007D07AA" w:rsidRPr="007D07AA" w:rsidRDefault="007D07AA" w:rsidP="007D07AA">
            <w:pPr>
              <w:spacing w:after="120"/>
              <w:jc w:val="center"/>
              <w:rPr>
                <w:rFonts w:ascii="Soberana Sans Light" w:hAnsi="Soberana Sans Light" w:cs="Arial"/>
                <w:sz w:val="22"/>
                <w:szCs w:val="22"/>
                <w:lang w:val="es-MX"/>
              </w:rPr>
            </w:pPr>
          </w:p>
        </w:tc>
        <w:tc>
          <w:tcPr>
            <w:tcW w:w="2552" w:type="dxa"/>
            <w:shd w:val="clear" w:color="auto" w:fill="auto"/>
          </w:tcPr>
          <w:p w:rsidR="007D07AA" w:rsidRPr="007D07AA" w:rsidRDefault="007D07AA" w:rsidP="007D07AA">
            <w:pPr>
              <w:spacing w:after="120"/>
              <w:jc w:val="center"/>
              <w:rPr>
                <w:rFonts w:ascii="Soberana Sans Light" w:hAnsi="Soberana Sans Light" w:cs="Arial"/>
                <w:b/>
                <w:sz w:val="22"/>
                <w:szCs w:val="22"/>
                <w:lang w:val="es-MX" w:eastAsia="ja-JP"/>
              </w:rPr>
            </w:pPr>
            <w:r w:rsidRPr="007D07AA">
              <w:rPr>
                <w:rFonts w:ascii="Soberana Sans Light" w:hAnsi="Soberana Sans Light" w:cs="Arial"/>
                <w:b/>
                <w:sz w:val="22"/>
                <w:szCs w:val="22"/>
                <w:lang w:val="es-MX" w:eastAsia="ja-JP"/>
              </w:rPr>
              <w:t>Vo.</w:t>
            </w:r>
            <w:r w:rsidR="00CB5B34">
              <w:rPr>
                <w:rFonts w:ascii="Soberana Sans Light" w:hAnsi="Soberana Sans Light" w:cs="Arial"/>
                <w:b/>
                <w:sz w:val="22"/>
                <w:szCs w:val="22"/>
                <w:lang w:val="es-MX" w:eastAsia="ja-JP"/>
              </w:rPr>
              <w:t xml:space="preserve"> </w:t>
            </w:r>
            <w:r w:rsidRPr="007D07AA">
              <w:rPr>
                <w:rFonts w:ascii="Soberana Sans Light" w:hAnsi="Soberana Sans Light" w:cs="Arial"/>
                <w:b/>
                <w:sz w:val="22"/>
                <w:szCs w:val="22"/>
                <w:lang w:val="es-MX" w:eastAsia="ja-JP"/>
              </w:rPr>
              <w:t>Bo. Jurídico</w:t>
            </w:r>
          </w:p>
          <w:p w:rsidR="007D07AA" w:rsidRPr="007D07AA" w:rsidRDefault="007D07AA" w:rsidP="007D07AA">
            <w:pPr>
              <w:spacing w:after="120"/>
              <w:jc w:val="center"/>
              <w:rPr>
                <w:rFonts w:ascii="Soberana Sans Light" w:hAnsi="Soberana Sans Light" w:cs="Arial"/>
                <w:b/>
                <w:sz w:val="22"/>
                <w:szCs w:val="22"/>
                <w:lang w:val="es-MX" w:eastAsia="ja-JP"/>
              </w:rPr>
            </w:pPr>
          </w:p>
          <w:p w:rsidR="007D07AA" w:rsidRPr="007D07AA" w:rsidRDefault="007D07AA" w:rsidP="007D07AA">
            <w:pPr>
              <w:spacing w:after="120"/>
              <w:jc w:val="center"/>
              <w:rPr>
                <w:rFonts w:ascii="Soberana Sans Light" w:hAnsi="Soberana Sans Light" w:cs="Arial"/>
                <w:sz w:val="22"/>
                <w:szCs w:val="22"/>
                <w:lang w:val="es-MX"/>
              </w:rPr>
            </w:pPr>
          </w:p>
        </w:tc>
      </w:tr>
      <w:tr w:rsidR="007D07AA" w:rsidRPr="007D07AA" w:rsidTr="000D2AD2">
        <w:trPr>
          <w:trHeight w:val="590"/>
          <w:jc w:val="center"/>
        </w:trPr>
        <w:tc>
          <w:tcPr>
            <w:tcW w:w="2552" w:type="dxa"/>
            <w:shd w:val="clear" w:color="auto" w:fill="auto"/>
          </w:tcPr>
          <w:p w:rsidR="007D07AA" w:rsidRPr="007D07AA" w:rsidRDefault="007D07AA" w:rsidP="007D07AA">
            <w:pPr>
              <w:spacing w:after="120"/>
              <w:jc w:val="center"/>
              <w:rPr>
                <w:rFonts w:ascii="Soberana Sans Light" w:hAnsi="Soberana Sans Light" w:cs="Arial"/>
                <w:b/>
                <w:sz w:val="22"/>
                <w:szCs w:val="22"/>
                <w:lang w:val="es-MX" w:eastAsia="ja-JP"/>
              </w:rPr>
            </w:pPr>
            <w:r w:rsidRPr="007D07AA">
              <w:rPr>
                <w:rFonts w:ascii="Soberana Sans Light" w:hAnsi="Soberana Sans Light" w:cs="Arial"/>
                <w:b/>
                <w:sz w:val="22"/>
                <w:szCs w:val="22"/>
                <w:lang w:val="es-MX" w:eastAsia="ja-JP"/>
              </w:rPr>
              <w:t>Dra. Maricarmen Espinosa Bouchot</w:t>
            </w:r>
          </w:p>
        </w:tc>
        <w:tc>
          <w:tcPr>
            <w:tcW w:w="2552" w:type="dxa"/>
            <w:vAlign w:val="center"/>
          </w:tcPr>
          <w:p w:rsidR="007D07AA" w:rsidRPr="007C16E1" w:rsidRDefault="007C16E1" w:rsidP="007D07AA">
            <w:pPr>
              <w:spacing w:after="120"/>
              <w:jc w:val="center"/>
              <w:rPr>
                <w:rFonts w:ascii="Soberana Sans Light" w:hAnsi="Soberana Sans Light" w:cs="Arial"/>
                <w:b/>
                <w:sz w:val="22"/>
                <w:szCs w:val="22"/>
                <w:lang w:val="es-MX" w:eastAsia="ja-JP"/>
              </w:rPr>
            </w:pPr>
            <w:r w:rsidRPr="007C16E1">
              <w:rPr>
                <w:rFonts w:ascii="Soberana Sans Light" w:hAnsi="Soberana Sans Light" w:cs="Arial"/>
                <w:b/>
                <w:sz w:val="22"/>
                <w:szCs w:val="22"/>
                <w:lang w:val="es-MX" w:eastAsia="ja-JP"/>
              </w:rPr>
              <w:t>M. en C. Norma Ramírez Salinas</w:t>
            </w:r>
          </w:p>
        </w:tc>
        <w:tc>
          <w:tcPr>
            <w:tcW w:w="2552" w:type="dxa"/>
            <w:vAlign w:val="center"/>
          </w:tcPr>
          <w:p w:rsidR="007D07AA" w:rsidRPr="007C16E1" w:rsidRDefault="007C16E1" w:rsidP="007D07AA">
            <w:pPr>
              <w:spacing w:after="120"/>
              <w:jc w:val="center"/>
              <w:rPr>
                <w:rFonts w:ascii="Soberana Sans Light" w:hAnsi="Soberana Sans Light" w:cs="Arial"/>
                <w:b/>
                <w:sz w:val="22"/>
                <w:szCs w:val="22"/>
                <w:lang w:val="es-MX" w:eastAsia="ja-JP"/>
              </w:rPr>
            </w:pPr>
            <w:r w:rsidRPr="007C16E1">
              <w:rPr>
                <w:rFonts w:ascii="Soberana Sans Light" w:hAnsi="Soberana Sans Light" w:cs="Arial"/>
                <w:b/>
                <w:sz w:val="22"/>
                <w:szCs w:val="22"/>
                <w:lang w:val="es-MX" w:eastAsia="ja-JP"/>
              </w:rPr>
              <w:t>M. en C. Yolanda Pica Granados</w:t>
            </w:r>
          </w:p>
        </w:tc>
        <w:tc>
          <w:tcPr>
            <w:tcW w:w="2552" w:type="dxa"/>
            <w:shd w:val="clear" w:color="auto" w:fill="auto"/>
            <w:vAlign w:val="center"/>
          </w:tcPr>
          <w:p w:rsidR="007D07AA" w:rsidRPr="007C16E1" w:rsidRDefault="007D07AA" w:rsidP="007D07AA">
            <w:pPr>
              <w:spacing w:after="120"/>
              <w:jc w:val="center"/>
              <w:rPr>
                <w:rFonts w:ascii="Soberana Sans Light" w:hAnsi="Soberana Sans Light" w:cs="Arial"/>
                <w:b/>
                <w:sz w:val="22"/>
                <w:szCs w:val="22"/>
                <w:lang w:val="es-MX" w:eastAsia="ja-JP"/>
              </w:rPr>
            </w:pPr>
            <w:r w:rsidRPr="007D07AA">
              <w:rPr>
                <w:rFonts w:ascii="Soberana Sans Light" w:hAnsi="Soberana Sans Light" w:cs="Arial"/>
                <w:b/>
                <w:sz w:val="22"/>
                <w:szCs w:val="22"/>
                <w:lang w:val="es-MX" w:eastAsia="ja-JP"/>
              </w:rPr>
              <w:t>MADAS Guillermina Martínez Medina</w:t>
            </w:r>
          </w:p>
        </w:tc>
      </w:tr>
    </w:tbl>
    <w:p w:rsidR="00AF2862" w:rsidRPr="00060260" w:rsidRDefault="00AF2862">
      <w:pPr>
        <w:rPr>
          <w:rFonts w:ascii="Soberana Sans Light" w:hAnsi="Soberana Sans Light" w:cs="Arial"/>
          <w:sz w:val="22"/>
          <w:szCs w:val="22"/>
          <w:lang w:val="es-MX"/>
        </w:rPr>
      </w:pPr>
    </w:p>
    <w:p w:rsidR="000B37D6" w:rsidRPr="00F061B1" w:rsidRDefault="000B37D6" w:rsidP="000B37D6">
      <w:pPr>
        <w:keepNext/>
        <w:widowControl w:val="0"/>
        <w:suppressAutoHyphens/>
        <w:jc w:val="center"/>
        <w:outlineLvl w:val="1"/>
        <w:rPr>
          <w:rFonts w:ascii="Soberana Sans" w:hAnsi="Soberana Sans" w:cs="Arial"/>
          <w:b/>
          <w:w w:val="101"/>
        </w:rPr>
      </w:pPr>
      <w:r w:rsidRPr="00F061B1">
        <w:rPr>
          <w:rFonts w:ascii="Soberana Sans" w:hAnsi="Soberana Sans" w:cs="Arial"/>
          <w:b/>
          <w:w w:val="101"/>
        </w:rPr>
        <w:lastRenderedPageBreak/>
        <w:t>ANEXO NÚM. 2</w:t>
      </w:r>
    </w:p>
    <w:p w:rsidR="000B37D6" w:rsidRPr="00F061B1" w:rsidRDefault="000B37D6" w:rsidP="000B37D6">
      <w:pPr>
        <w:ind w:left="1416" w:firstLine="708"/>
        <w:rPr>
          <w:rFonts w:ascii="Soberana Sans" w:hAnsi="Soberana Sans" w:cs="Arial"/>
          <w:b/>
          <w:w w:val="101"/>
        </w:rPr>
      </w:pPr>
      <w:r w:rsidRPr="00F061B1">
        <w:rPr>
          <w:rFonts w:ascii="Soberana Sans" w:hAnsi="Soberana Sans" w:cs="Arial"/>
          <w:b/>
          <w:w w:val="101"/>
        </w:rPr>
        <w:t>PRESENTACIÓN DE PROPUESTA ECONÓMICA</w:t>
      </w:r>
    </w:p>
    <w:p w:rsidR="000B37D6" w:rsidRPr="00F061B1" w:rsidRDefault="000B37D6" w:rsidP="000B37D6">
      <w:pPr>
        <w:ind w:left="1416" w:firstLine="708"/>
        <w:rPr>
          <w:rFonts w:ascii="Soberana Sans" w:hAnsi="Soberana Sans" w:cs="Arial"/>
          <w:b/>
          <w:w w:val="101"/>
        </w:rPr>
      </w:pPr>
    </w:p>
    <w:tbl>
      <w:tblPr>
        <w:tblW w:w="100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711"/>
        <w:gridCol w:w="1275"/>
        <w:gridCol w:w="851"/>
        <w:gridCol w:w="1276"/>
        <w:gridCol w:w="850"/>
        <w:gridCol w:w="1134"/>
        <w:gridCol w:w="1559"/>
      </w:tblGrid>
      <w:tr w:rsidR="000B37D6" w:rsidRPr="00F061B1" w:rsidTr="000E1009">
        <w:trPr>
          <w:trHeight w:val="997"/>
        </w:trPr>
        <w:tc>
          <w:tcPr>
            <w:tcW w:w="420" w:type="dxa"/>
            <w:shd w:val="clear" w:color="auto" w:fill="auto"/>
          </w:tcPr>
          <w:p w:rsidR="000B37D6" w:rsidRPr="00F061B1" w:rsidRDefault="000B37D6" w:rsidP="000E1009">
            <w:pPr>
              <w:spacing w:before="240" w:after="240"/>
              <w:jc w:val="both"/>
              <w:rPr>
                <w:rFonts w:ascii="Soberana Sans" w:hAnsi="Soberana Sans" w:cs="Arial"/>
                <w:i/>
                <w:color w:val="000000"/>
                <w:lang w:eastAsia="es-MX"/>
              </w:rPr>
            </w:pPr>
          </w:p>
        </w:tc>
        <w:tc>
          <w:tcPr>
            <w:tcW w:w="2711" w:type="dxa"/>
            <w:shd w:val="clear" w:color="auto" w:fill="auto"/>
            <w:vAlign w:val="center"/>
          </w:tcPr>
          <w:p w:rsidR="000B37D6" w:rsidRPr="00F061B1" w:rsidRDefault="000B37D6" w:rsidP="000E1009">
            <w:pPr>
              <w:spacing w:before="240" w:after="240"/>
              <w:rPr>
                <w:rFonts w:ascii="Soberana Sans" w:hAnsi="Soberana Sans" w:cs="Arial"/>
                <w:color w:val="000000"/>
                <w:lang w:eastAsia="es-MX"/>
              </w:rPr>
            </w:pPr>
            <w:r w:rsidRPr="00F061B1">
              <w:rPr>
                <w:rFonts w:ascii="Soberana Sans" w:hAnsi="Soberana Sans" w:cs="Arial"/>
                <w:color w:val="000000"/>
                <w:lang w:eastAsia="es-MX"/>
              </w:rPr>
              <w:t>PARÁMETRO</w:t>
            </w:r>
          </w:p>
        </w:tc>
        <w:tc>
          <w:tcPr>
            <w:tcW w:w="1275" w:type="dxa"/>
            <w:shd w:val="clear" w:color="auto" w:fill="auto"/>
            <w:vAlign w:val="center"/>
          </w:tcPr>
          <w:p w:rsidR="000B37D6" w:rsidRPr="00E00223" w:rsidRDefault="000B37D6" w:rsidP="00E00223">
            <w:pPr>
              <w:spacing w:before="240" w:after="240"/>
              <w:jc w:val="center"/>
              <w:rPr>
                <w:rFonts w:ascii="Soberana Sans" w:hAnsi="Soberana Sans" w:cs="Arial"/>
                <w:color w:val="000000"/>
                <w:sz w:val="18"/>
                <w:szCs w:val="18"/>
                <w:lang w:eastAsia="es-MX"/>
              </w:rPr>
            </w:pPr>
            <w:r w:rsidRPr="00E00223">
              <w:rPr>
                <w:rFonts w:ascii="Soberana Sans" w:hAnsi="Soberana Sans" w:cs="Arial"/>
                <w:color w:val="000000"/>
                <w:sz w:val="18"/>
                <w:szCs w:val="18"/>
                <w:lang w:eastAsia="es-MX"/>
              </w:rPr>
              <w:t>MUESTRAS DE AGUA</w:t>
            </w:r>
          </w:p>
        </w:tc>
        <w:tc>
          <w:tcPr>
            <w:tcW w:w="851" w:type="dxa"/>
            <w:shd w:val="clear" w:color="auto" w:fill="auto"/>
            <w:vAlign w:val="center"/>
          </w:tcPr>
          <w:p w:rsidR="000B37D6" w:rsidRPr="00E00223" w:rsidRDefault="000B37D6" w:rsidP="00E00223">
            <w:pPr>
              <w:spacing w:before="240" w:after="240"/>
              <w:ind w:left="-151" w:right="-108"/>
              <w:jc w:val="center"/>
              <w:rPr>
                <w:rFonts w:ascii="Soberana Sans" w:hAnsi="Soberana Sans" w:cs="Arial"/>
                <w:color w:val="000000"/>
                <w:sz w:val="18"/>
                <w:szCs w:val="18"/>
                <w:lang w:eastAsia="es-MX"/>
              </w:rPr>
            </w:pPr>
            <w:r w:rsidRPr="00E00223">
              <w:rPr>
                <w:rFonts w:ascii="Soberana Sans" w:hAnsi="Soberana Sans" w:cs="Arial"/>
                <w:color w:val="000000"/>
                <w:sz w:val="18"/>
                <w:szCs w:val="18"/>
                <w:lang w:eastAsia="es-MX"/>
              </w:rPr>
              <w:t>COSTO UNITARIO</w:t>
            </w:r>
          </w:p>
        </w:tc>
        <w:tc>
          <w:tcPr>
            <w:tcW w:w="1276" w:type="dxa"/>
            <w:shd w:val="clear" w:color="auto" w:fill="auto"/>
            <w:vAlign w:val="center"/>
          </w:tcPr>
          <w:p w:rsidR="000B37D6" w:rsidRPr="00E00223" w:rsidRDefault="000B37D6" w:rsidP="00E00223">
            <w:pPr>
              <w:spacing w:before="240" w:after="240"/>
              <w:jc w:val="center"/>
              <w:rPr>
                <w:rFonts w:ascii="Soberana Sans" w:hAnsi="Soberana Sans" w:cs="Arial"/>
                <w:color w:val="000000"/>
                <w:sz w:val="18"/>
                <w:szCs w:val="18"/>
                <w:lang w:eastAsia="es-MX"/>
              </w:rPr>
            </w:pPr>
            <w:r w:rsidRPr="00E00223">
              <w:rPr>
                <w:rFonts w:ascii="Soberana Sans" w:hAnsi="Soberana Sans" w:cs="Arial"/>
                <w:color w:val="000000"/>
                <w:sz w:val="18"/>
                <w:szCs w:val="18"/>
                <w:lang w:eastAsia="es-MX"/>
              </w:rPr>
              <w:t>MUESTRAS DE SEDIMENTO</w:t>
            </w:r>
          </w:p>
        </w:tc>
        <w:tc>
          <w:tcPr>
            <w:tcW w:w="850" w:type="dxa"/>
            <w:shd w:val="clear" w:color="auto" w:fill="auto"/>
            <w:vAlign w:val="center"/>
          </w:tcPr>
          <w:p w:rsidR="000B37D6" w:rsidRPr="00E00223" w:rsidRDefault="000B37D6" w:rsidP="00E00223">
            <w:pPr>
              <w:spacing w:before="240" w:after="240"/>
              <w:ind w:left="-151" w:right="-108"/>
              <w:jc w:val="center"/>
              <w:rPr>
                <w:rFonts w:ascii="Soberana Sans" w:hAnsi="Soberana Sans" w:cs="Arial"/>
                <w:color w:val="000000"/>
                <w:sz w:val="18"/>
                <w:szCs w:val="18"/>
                <w:lang w:eastAsia="es-MX"/>
              </w:rPr>
            </w:pPr>
            <w:r w:rsidRPr="00E00223">
              <w:rPr>
                <w:rFonts w:ascii="Soberana Sans" w:hAnsi="Soberana Sans" w:cs="Arial"/>
                <w:color w:val="000000"/>
                <w:sz w:val="18"/>
                <w:szCs w:val="18"/>
                <w:lang w:eastAsia="es-MX"/>
              </w:rPr>
              <w:t>COSTO UNITARIO</w:t>
            </w:r>
          </w:p>
        </w:tc>
        <w:tc>
          <w:tcPr>
            <w:tcW w:w="1134" w:type="dxa"/>
            <w:vAlign w:val="center"/>
          </w:tcPr>
          <w:p w:rsidR="000B37D6" w:rsidRPr="00E00223" w:rsidRDefault="000B37D6" w:rsidP="00E00223">
            <w:pPr>
              <w:spacing w:before="240" w:after="240"/>
              <w:ind w:left="-151" w:right="-108"/>
              <w:jc w:val="center"/>
              <w:rPr>
                <w:rFonts w:ascii="Soberana Sans" w:hAnsi="Soberana Sans" w:cs="Arial"/>
                <w:color w:val="000000"/>
                <w:sz w:val="18"/>
                <w:szCs w:val="18"/>
                <w:lang w:eastAsia="es-MX"/>
              </w:rPr>
            </w:pPr>
            <w:r w:rsidRPr="00E00223">
              <w:rPr>
                <w:rFonts w:ascii="Soberana Sans" w:hAnsi="Soberana Sans" w:cs="Arial"/>
                <w:color w:val="000000"/>
                <w:sz w:val="18"/>
                <w:szCs w:val="18"/>
                <w:lang w:eastAsia="es-MX"/>
              </w:rPr>
              <w:t>COSTO POR MUESTREO</w:t>
            </w:r>
          </w:p>
        </w:tc>
        <w:tc>
          <w:tcPr>
            <w:tcW w:w="1559" w:type="dxa"/>
            <w:shd w:val="clear" w:color="auto" w:fill="auto"/>
            <w:vAlign w:val="center"/>
          </w:tcPr>
          <w:p w:rsidR="000B37D6" w:rsidRPr="00E00223" w:rsidRDefault="000B37D6" w:rsidP="00E00223">
            <w:pPr>
              <w:spacing w:before="240" w:after="240"/>
              <w:ind w:left="-151" w:right="-108"/>
              <w:jc w:val="center"/>
              <w:rPr>
                <w:rFonts w:ascii="Soberana Sans" w:hAnsi="Soberana Sans" w:cs="Arial"/>
                <w:color w:val="000000"/>
                <w:sz w:val="18"/>
                <w:szCs w:val="18"/>
                <w:lang w:eastAsia="es-MX"/>
              </w:rPr>
            </w:pPr>
            <w:r w:rsidRPr="00E00223">
              <w:rPr>
                <w:rFonts w:ascii="Soberana Sans" w:hAnsi="Soberana Sans" w:cs="Arial"/>
                <w:color w:val="000000"/>
                <w:sz w:val="18"/>
                <w:szCs w:val="18"/>
                <w:lang w:eastAsia="es-MX"/>
              </w:rPr>
              <w:t>COSTO TOTAL POR DOS MUESTREOS</w:t>
            </w:r>
          </w:p>
        </w:tc>
      </w:tr>
      <w:tr w:rsidR="000B37D6" w:rsidRPr="00F061B1" w:rsidTr="000E1009">
        <w:tc>
          <w:tcPr>
            <w:tcW w:w="420" w:type="dxa"/>
            <w:shd w:val="clear" w:color="auto" w:fill="auto"/>
            <w:vAlign w:val="center"/>
          </w:tcPr>
          <w:p w:rsidR="000B37D6" w:rsidRPr="00F061B1" w:rsidRDefault="000B37D6" w:rsidP="000E1009">
            <w:pPr>
              <w:rPr>
                <w:rFonts w:ascii="Soberana Sans" w:hAnsi="Soberana Sans" w:cs="Arial"/>
                <w:b/>
                <w:color w:val="000000"/>
                <w:lang w:eastAsia="es-MX"/>
              </w:rPr>
            </w:pPr>
            <w:r w:rsidRPr="00F061B1">
              <w:rPr>
                <w:rFonts w:ascii="Soberana Sans" w:hAnsi="Soberana Sans" w:cs="Arial"/>
                <w:color w:val="000000"/>
                <w:lang w:eastAsia="es-MX"/>
              </w:rPr>
              <w:t>1</w:t>
            </w:r>
          </w:p>
        </w:tc>
        <w:tc>
          <w:tcPr>
            <w:tcW w:w="2711" w:type="dxa"/>
            <w:shd w:val="clear" w:color="auto" w:fill="auto"/>
            <w:vAlign w:val="bottom"/>
          </w:tcPr>
          <w:p w:rsidR="000B37D6" w:rsidRPr="00F061B1" w:rsidRDefault="000B37D6" w:rsidP="000E1009">
            <w:pPr>
              <w:jc w:val="both"/>
              <w:rPr>
                <w:rFonts w:ascii="Soberana Sans" w:hAnsi="Soberana Sans" w:cs="Arial"/>
                <w:b/>
                <w:color w:val="000000"/>
                <w:lang w:eastAsia="es-MX"/>
              </w:rPr>
            </w:pPr>
            <w:r w:rsidRPr="00F061B1">
              <w:rPr>
                <w:rFonts w:ascii="Soberana Sans" w:hAnsi="Soberana Sans" w:cs="Arial"/>
                <w:color w:val="000000"/>
                <w:lang w:eastAsia="es-MX"/>
              </w:rPr>
              <w:t>PLAGUICIDAS ORGANOCLORADOS,</w:t>
            </w:r>
          </w:p>
          <w:p w:rsidR="000B37D6" w:rsidRPr="00F061B1" w:rsidRDefault="000B37D6" w:rsidP="000E1009">
            <w:pPr>
              <w:jc w:val="both"/>
              <w:rPr>
                <w:rFonts w:ascii="Soberana Sans" w:hAnsi="Soberana Sans" w:cs="Arial"/>
                <w:b/>
                <w:color w:val="000000"/>
                <w:lang w:eastAsia="es-MX"/>
              </w:rPr>
            </w:pPr>
            <w:r w:rsidRPr="00F061B1">
              <w:rPr>
                <w:rFonts w:ascii="Soberana Sans" w:hAnsi="Soberana Sans" w:cs="Arial"/>
                <w:color w:val="000000"/>
                <w:lang w:eastAsia="es-MX"/>
              </w:rPr>
              <w:t>Método  EPA 8081-1996</w:t>
            </w:r>
          </w:p>
        </w:tc>
        <w:tc>
          <w:tcPr>
            <w:tcW w:w="1275" w:type="dxa"/>
            <w:shd w:val="clear" w:color="auto" w:fill="auto"/>
            <w:vAlign w:val="center"/>
          </w:tcPr>
          <w:p w:rsidR="000B37D6" w:rsidRPr="00F061B1" w:rsidRDefault="000B37D6" w:rsidP="000E1009">
            <w:pPr>
              <w:ind w:left="-958" w:firstLine="958"/>
              <w:rPr>
                <w:rFonts w:ascii="Soberana Sans" w:hAnsi="Soberana Sans" w:cs="Arial"/>
                <w:b/>
                <w:color w:val="000000"/>
                <w:lang w:eastAsia="es-MX"/>
              </w:rPr>
            </w:pPr>
            <w:r w:rsidRPr="00F061B1">
              <w:rPr>
                <w:rFonts w:ascii="Soberana Sans" w:hAnsi="Soberana Sans" w:cs="Arial"/>
                <w:color w:val="000000"/>
                <w:lang w:eastAsia="es-MX"/>
              </w:rPr>
              <w:t>12</w:t>
            </w:r>
          </w:p>
        </w:tc>
        <w:tc>
          <w:tcPr>
            <w:tcW w:w="851" w:type="dxa"/>
            <w:shd w:val="clear" w:color="auto" w:fill="auto"/>
          </w:tcPr>
          <w:p w:rsidR="000B37D6" w:rsidRPr="00F061B1" w:rsidRDefault="000B37D6" w:rsidP="000E1009">
            <w:pPr>
              <w:ind w:right="700"/>
              <w:rPr>
                <w:rFonts w:ascii="Soberana Sans" w:hAnsi="Soberana Sans" w:cs="Arial"/>
                <w:b/>
                <w:color w:val="000000"/>
                <w:lang w:eastAsia="es-MX"/>
              </w:rPr>
            </w:pPr>
          </w:p>
        </w:tc>
        <w:tc>
          <w:tcPr>
            <w:tcW w:w="1276" w:type="dxa"/>
            <w:shd w:val="clear" w:color="auto" w:fill="auto"/>
            <w:vAlign w:val="center"/>
          </w:tcPr>
          <w:p w:rsidR="000B37D6" w:rsidRPr="00F061B1" w:rsidRDefault="000B37D6" w:rsidP="000E1009">
            <w:pPr>
              <w:rPr>
                <w:rFonts w:ascii="Soberana Sans" w:hAnsi="Soberana Sans" w:cs="Arial"/>
                <w:b/>
                <w:color w:val="000000"/>
                <w:lang w:eastAsia="es-MX"/>
              </w:rPr>
            </w:pPr>
            <w:r>
              <w:rPr>
                <w:rFonts w:ascii="Soberana Sans" w:hAnsi="Soberana Sans" w:cs="Arial"/>
                <w:color w:val="000000"/>
                <w:lang w:eastAsia="es-MX"/>
              </w:rPr>
              <w:t>2</w:t>
            </w:r>
          </w:p>
        </w:tc>
        <w:tc>
          <w:tcPr>
            <w:tcW w:w="850" w:type="dxa"/>
            <w:shd w:val="clear" w:color="auto" w:fill="auto"/>
          </w:tcPr>
          <w:p w:rsidR="000B37D6" w:rsidRPr="00F061B1" w:rsidRDefault="000B37D6" w:rsidP="000E1009">
            <w:pPr>
              <w:rPr>
                <w:rFonts w:ascii="Soberana Sans" w:hAnsi="Soberana Sans" w:cs="Arial"/>
                <w:b/>
                <w:color w:val="000000"/>
                <w:lang w:eastAsia="es-MX"/>
              </w:rPr>
            </w:pPr>
          </w:p>
        </w:tc>
        <w:tc>
          <w:tcPr>
            <w:tcW w:w="1134" w:type="dxa"/>
          </w:tcPr>
          <w:p w:rsidR="000B37D6" w:rsidRPr="00F061B1" w:rsidRDefault="000B37D6" w:rsidP="000E1009">
            <w:pPr>
              <w:rPr>
                <w:rFonts w:ascii="Soberana Sans" w:hAnsi="Soberana Sans" w:cs="Arial"/>
                <w:b/>
                <w:color w:val="000000"/>
                <w:lang w:eastAsia="es-MX"/>
              </w:rPr>
            </w:pPr>
          </w:p>
        </w:tc>
        <w:tc>
          <w:tcPr>
            <w:tcW w:w="1559" w:type="dxa"/>
            <w:shd w:val="clear" w:color="auto" w:fill="auto"/>
          </w:tcPr>
          <w:p w:rsidR="000B37D6" w:rsidRPr="00F061B1" w:rsidRDefault="000B37D6" w:rsidP="000E1009">
            <w:pPr>
              <w:rPr>
                <w:rFonts w:ascii="Soberana Sans" w:hAnsi="Soberana Sans" w:cs="Arial"/>
                <w:b/>
                <w:color w:val="000000"/>
                <w:lang w:eastAsia="es-MX"/>
              </w:rPr>
            </w:pPr>
          </w:p>
        </w:tc>
      </w:tr>
      <w:tr w:rsidR="000B37D6" w:rsidRPr="00F061B1" w:rsidTr="000E1009">
        <w:tc>
          <w:tcPr>
            <w:tcW w:w="420" w:type="dxa"/>
            <w:shd w:val="clear" w:color="auto" w:fill="auto"/>
            <w:vAlign w:val="center"/>
          </w:tcPr>
          <w:p w:rsidR="000B37D6" w:rsidRPr="00F061B1" w:rsidRDefault="000B37D6" w:rsidP="000E1009">
            <w:pPr>
              <w:rPr>
                <w:rFonts w:ascii="Soberana Sans" w:hAnsi="Soberana Sans" w:cs="Arial"/>
                <w:b/>
                <w:color w:val="000000"/>
                <w:lang w:eastAsia="es-MX"/>
              </w:rPr>
            </w:pPr>
            <w:r w:rsidRPr="00F061B1">
              <w:rPr>
                <w:rFonts w:ascii="Soberana Sans" w:hAnsi="Soberana Sans" w:cs="Arial"/>
                <w:color w:val="000000"/>
                <w:lang w:eastAsia="es-MX"/>
              </w:rPr>
              <w:t>2</w:t>
            </w:r>
          </w:p>
        </w:tc>
        <w:tc>
          <w:tcPr>
            <w:tcW w:w="2711" w:type="dxa"/>
            <w:shd w:val="clear" w:color="auto" w:fill="auto"/>
            <w:vAlign w:val="bottom"/>
          </w:tcPr>
          <w:p w:rsidR="000B37D6" w:rsidRPr="00F061B1" w:rsidRDefault="000B37D6" w:rsidP="000E1009">
            <w:pPr>
              <w:jc w:val="both"/>
              <w:rPr>
                <w:rFonts w:ascii="Soberana Sans" w:hAnsi="Soberana Sans" w:cs="Arial"/>
                <w:b/>
                <w:color w:val="000000"/>
                <w:lang w:eastAsia="es-MX"/>
              </w:rPr>
            </w:pPr>
            <w:r w:rsidRPr="00F061B1">
              <w:rPr>
                <w:rFonts w:ascii="Soberana Sans" w:hAnsi="Soberana Sans" w:cs="Arial"/>
                <w:color w:val="000000"/>
                <w:lang w:eastAsia="es-MX"/>
              </w:rPr>
              <w:t>PLAGUICIDAS FOSFORADOS,</w:t>
            </w:r>
          </w:p>
          <w:p w:rsidR="000B37D6" w:rsidRPr="00F061B1" w:rsidRDefault="000B37D6" w:rsidP="000E1009">
            <w:pPr>
              <w:jc w:val="both"/>
              <w:rPr>
                <w:rFonts w:ascii="Soberana Sans" w:hAnsi="Soberana Sans" w:cs="Arial"/>
                <w:b/>
                <w:color w:val="000000"/>
                <w:lang w:eastAsia="es-MX"/>
              </w:rPr>
            </w:pPr>
            <w:r w:rsidRPr="00F061B1">
              <w:rPr>
                <w:rFonts w:ascii="Soberana Sans" w:hAnsi="Soberana Sans" w:cs="Arial"/>
                <w:color w:val="000000"/>
                <w:lang w:eastAsia="es-MX"/>
              </w:rPr>
              <w:t>Método  EPA 8141B-1998</w:t>
            </w:r>
          </w:p>
        </w:tc>
        <w:tc>
          <w:tcPr>
            <w:tcW w:w="1275" w:type="dxa"/>
            <w:shd w:val="clear" w:color="auto" w:fill="auto"/>
            <w:vAlign w:val="center"/>
          </w:tcPr>
          <w:p w:rsidR="000B37D6" w:rsidRPr="00F061B1" w:rsidRDefault="000B37D6" w:rsidP="000E1009">
            <w:pPr>
              <w:rPr>
                <w:rFonts w:ascii="Soberana Sans" w:hAnsi="Soberana Sans" w:cs="Arial"/>
                <w:b/>
                <w:color w:val="000000"/>
                <w:lang w:eastAsia="es-MX"/>
              </w:rPr>
            </w:pPr>
            <w:r w:rsidRPr="00F061B1">
              <w:rPr>
                <w:rFonts w:ascii="Soberana Sans" w:hAnsi="Soberana Sans" w:cs="Arial"/>
                <w:color w:val="000000"/>
                <w:lang w:eastAsia="es-MX"/>
              </w:rPr>
              <w:t>12</w:t>
            </w:r>
          </w:p>
        </w:tc>
        <w:tc>
          <w:tcPr>
            <w:tcW w:w="851" w:type="dxa"/>
            <w:shd w:val="clear" w:color="auto" w:fill="auto"/>
          </w:tcPr>
          <w:p w:rsidR="000B37D6" w:rsidRPr="00F061B1" w:rsidRDefault="000B37D6" w:rsidP="000E1009">
            <w:pPr>
              <w:ind w:right="700"/>
              <w:rPr>
                <w:rFonts w:ascii="Soberana Sans" w:hAnsi="Soberana Sans" w:cs="Arial"/>
                <w:b/>
                <w:color w:val="000000"/>
                <w:lang w:eastAsia="es-MX"/>
              </w:rPr>
            </w:pPr>
          </w:p>
        </w:tc>
        <w:tc>
          <w:tcPr>
            <w:tcW w:w="1276" w:type="dxa"/>
            <w:shd w:val="clear" w:color="auto" w:fill="auto"/>
            <w:vAlign w:val="center"/>
          </w:tcPr>
          <w:p w:rsidR="000B37D6" w:rsidRPr="00F061B1" w:rsidRDefault="000B37D6" w:rsidP="000E1009">
            <w:pPr>
              <w:rPr>
                <w:rFonts w:ascii="Soberana Sans" w:hAnsi="Soberana Sans" w:cs="Arial"/>
                <w:b/>
                <w:color w:val="000000"/>
                <w:lang w:eastAsia="es-MX"/>
              </w:rPr>
            </w:pPr>
            <w:r w:rsidRPr="00F061B1">
              <w:rPr>
                <w:rFonts w:ascii="Soberana Sans" w:hAnsi="Soberana Sans" w:cs="Arial"/>
                <w:color w:val="000000"/>
                <w:lang w:eastAsia="es-MX"/>
              </w:rPr>
              <w:t>-</w:t>
            </w:r>
          </w:p>
        </w:tc>
        <w:tc>
          <w:tcPr>
            <w:tcW w:w="850" w:type="dxa"/>
            <w:shd w:val="clear" w:color="auto" w:fill="auto"/>
          </w:tcPr>
          <w:p w:rsidR="000B37D6" w:rsidRPr="00F061B1" w:rsidRDefault="000B37D6" w:rsidP="000E1009">
            <w:pPr>
              <w:rPr>
                <w:rFonts w:ascii="Soberana Sans" w:hAnsi="Soberana Sans" w:cs="Arial"/>
                <w:b/>
                <w:color w:val="000000"/>
                <w:lang w:eastAsia="es-MX"/>
              </w:rPr>
            </w:pPr>
          </w:p>
        </w:tc>
        <w:tc>
          <w:tcPr>
            <w:tcW w:w="1134" w:type="dxa"/>
          </w:tcPr>
          <w:p w:rsidR="000B37D6" w:rsidRPr="00F061B1" w:rsidRDefault="000B37D6" w:rsidP="000E1009">
            <w:pPr>
              <w:rPr>
                <w:rFonts w:ascii="Soberana Sans" w:hAnsi="Soberana Sans" w:cs="Arial"/>
                <w:b/>
                <w:color w:val="000000"/>
                <w:lang w:eastAsia="es-MX"/>
              </w:rPr>
            </w:pPr>
          </w:p>
        </w:tc>
        <w:tc>
          <w:tcPr>
            <w:tcW w:w="1559" w:type="dxa"/>
            <w:shd w:val="clear" w:color="auto" w:fill="auto"/>
          </w:tcPr>
          <w:p w:rsidR="000B37D6" w:rsidRPr="00F061B1" w:rsidRDefault="000B37D6" w:rsidP="000E1009">
            <w:pPr>
              <w:rPr>
                <w:rFonts w:ascii="Soberana Sans" w:hAnsi="Soberana Sans" w:cs="Arial"/>
                <w:b/>
                <w:color w:val="000000"/>
                <w:lang w:eastAsia="es-MX"/>
              </w:rPr>
            </w:pPr>
          </w:p>
        </w:tc>
      </w:tr>
      <w:tr w:rsidR="000B37D6" w:rsidRPr="00F061B1" w:rsidTr="000E1009">
        <w:tc>
          <w:tcPr>
            <w:tcW w:w="420" w:type="dxa"/>
            <w:shd w:val="clear" w:color="auto" w:fill="auto"/>
            <w:vAlign w:val="center"/>
          </w:tcPr>
          <w:p w:rsidR="000B37D6" w:rsidRPr="00F061B1" w:rsidRDefault="000B37D6" w:rsidP="000E1009">
            <w:pPr>
              <w:rPr>
                <w:rFonts w:ascii="Soberana Sans" w:hAnsi="Soberana Sans" w:cs="Arial"/>
                <w:b/>
                <w:color w:val="000000"/>
                <w:lang w:eastAsia="es-MX"/>
              </w:rPr>
            </w:pPr>
            <w:r w:rsidRPr="00F061B1">
              <w:rPr>
                <w:rFonts w:ascii="Soberana Sans" w:hAnsi="Soberana Sans" w:cs="Arial"/>
                <w:color w:val="000000"/>
                <w:lang w:eastAsia="es-MX"/>
              </w:rPr>
              <w:t>3</w:t>
            </w:r>
          </w:p>
        </w:tc>
        <w:tc>
          <w:tcPr>
            <w:tcW w:w="2711" w:type="dxa"/>
            <w:shd w:val="clear" w:color="auto" w:fill="auto"/>
            <w:vAlign w:val="bottom"/>
          </w:tcPr>
          <w:p w:rsidR="000B37D6" w:rsidRPr="00F061B1" w:rsidRDefault="000B37D6" w:rsidP="000E1009">
            <w:pPr>
              <w:jc w:val="both"/>
              <w:rPr>
                <w:rFonts w:ascii="Soberana Sans" w:hAnsi="Soberana Sans" w:cs="Arial"/>
                <w:b/>
                <w:color w:val="000000"/>
                <w:lang w:eastAsia="es-MX"/>
              </w:rPr>
            </w:pPr>
            <w:r w:rsidRPr="00F061B1">
              <w:rPr>
                <w:rFonts w:ascii="Soberana Sans" w:hAnsi="Soberana Sans" w:cs="Arial"/>
                <w:color w:val="000000"/>
                <w:lang w:eastAsia="es-MX"/>
              </w:rPr>
              <w:t>HIDROCARBUROS POLIAROMÁTICOS</w:t>
            </w:r>
          </w:p>
          <w:p w:rsidR="000B37D6" w:rsidRPr="00F061B1" w:rsidRDefault="000B37D6" w:rsidP="000E1009">
            <w:pPr>
              <w:jc w:val="both"/>
              <w:rPr>
                <w:rFonts w:ascii="Soberana Sans" w:hAnsi="Soberana Sans" w:cs="Arial"/>
                <w:b/>
                <w:color w:val="000000"/>
                <w:lang w:eastAsia="es-MX"/>
              </w:rPr>
            </w:pPr>
            <w:r w:rsidRPr="00F061B1">
              <w:rPr>
                <w:rFonts w:ascii="Soberana Sans" w:hAnsi="Soberana Sans" w:cs="Arial"/>
                <w:color w:val="000000"/>
                <w:lang w:eastAsia="es-MX"/>
              </w:rPr>
              <w:t>Método EPA 610 -1986</w:t>
            </w:r>
          </w:p>
        </w:tc>
        <w:tc>
          <w:tcPr>
            <w:tcW w:w="1275" w:type="dxa"/>
            <w:shd w:val="clear" w:color="auto" w:fill="auto"/>
            <w:vAlign w:val="center"/>
          </w:tcPr>
          <w:p w:rsidR="000B37D6" w:rsidRPr="00F061B1" w:rsidRDefault="000B37D6" w:rsidP="000E1009">
            <w:pPr>
              <w:rPr>
                <w:rFonts w:ascii="Soberana Sans" w:hAnsi="Soberana Sans" w:cs="Arial"/>
                <w:b/>
                <w:color w:val="000000"/>
                <w:lang w:eastAsia="es-MX"/>
              </w:rPr>
            </w:pPr>
            <w:r w:rsidRPr="00F061B1">
              <w:rPr>
                <w:rFonts w:ascii="Soberana Sans" w:hAnsi="Soberana Sans" w:cs="Arial"/>
                <w:color w:val="000000"/>
                <w:lang w:eastAsia="es-MX"/>
              </w:rPr>
              <w:t>12</w:t>
            </w:r>
          </w:p>
        </w:tc>
        <w:tc>
          <w:tcPr>
            <w:tcW w:w="851" w:type="dxa"/>
            <w:shd w:val="clear" w:color="auto" w:fill="auto"/>
          </w:tcPr>
          <w:p w:rsidR="000B37D6" w:rsidRPr="00F061B1" w:rsidRDefault="000B37D6" w:rsidP="000E1009">
            <w:pPr>
              <w:ind w:right="700"/>
              <w:rPr>
                <w:rFonts w:ascii="Soberana Sans" w:hAnsi="Soberana Sans" w:cs="Arial"/>
                <w:b/>
                <w:color w:val="000000"/>
                <w:lang w:eastAsia="es-MX"/>
              </w:rPr>
            </w:pPr>
          </w:p>
        </w:tc>
        <w:tc>
          <w:tcPr>
            <w:tcW w:w="1276" w:type="dxa"/>
            <w:shd w:val="clear" w:color="auto" w:fill="auto"/>
            <w:vAlign w:val="center"/>
          </w:tcPr>
          <w:p w:rsidR="000B37D6" w:rsidRPr="00F061B1" w:rsidRDefault="000B37D6" w:rsidP="000E1009">
            <w:pPr>
              <w:rPr>
                <w:rFonts w:ascii="Soberana Sans" w:hAnsi="Soberana Sans" w:cs="Arial"/>
                <w:b/>
                <w:color w:val="000000"/>
                <w:lang w:eastAsia="es-MX"/>
              </w:rPr>
            </w:pPr>
            <w:r w:rsidRPr="00F061B1">
              <w:rPr>
                <w:rFonts w:ascii="Soberana Sans" w:hAnsi="Soberana Sans" w:cs="Arial"/>
                <w:color w:val="000000"/>
                <w:lang w:eastAsia="es-MX"/>
              </w:rPr>
              <w:t>-</w:t>
            </w:r>
          </w:p>
        </w:tc>
        <w:tc>
          <w:tcPr>
            <w:tcW w:w="850" w:type="dxa"/>
            <w:shd w:val="clear" w:color="auto" w:fill="auto"/>
          </w:tcPr>
          <w:p w:rsidR="000B37D6" w:rsidRPr="00F061B1" w:rsidRDefault="000B37D6" w:rsidP="000E1009">
            <w:pPr>
              <w:rPr>
                <w:rFonts w:ascii="Soberana Sans" w:hAnsi="Soberana Sans" w:cs="Arial"/>
                <w:b/>
                <w:color w:val="000000"/>
                <w:lang w:eastAsia="es-MX"/>
              </w:rPr>
            </w:pPr>
          </w:p>
        </w:tc>
        <w:tc>
          <w:tcPr>
            <w:tcW w:w="1134" w:type="dxa"/>
          </w:tcPr>
          <w:p w:rsidR="000B37D6" w:rsidRPr="00F061B1" w:rsidRDefault="000B37D6" w:rsidP="000E1009">
            <w:pPr>
              <w:rPr>
                <w:rFonts w:ascii="Soberana Sans" w:hAnsi="Soberana Sans" w:cs="Arial"/>
                <w:b/>
                <w:color w:val="000000"/>
                <w:lang w:eastAsia="es-MX"/>
              </w:rPr>
            </w:pPr>
          </w:p>
        </w:tc>
        <w:tc>
          <w:tcPr>
            <w:tcW w:w="1559" w:type="dxa"/>
            <w:shd w:val="clear" w:color="auto" w:fill="auto"/>
          </w:tcPr>
          <w:p w:rsidR="000B37D6" w:rsidRPr="00F061B1" w:rsidRDefault="000B37D6" w:rsidP="000E1009">
            <w:pPr>
              <w:rPr>
                <w:rFonts w:ascii="Soberana Sans" w:hAnsi="Soberana Sans" w:cs="Arial"/>
                <w:b/>
                <w:color w:val="000000"/>
                <w:lang w:eastAsia="es-MX"/>
              </w:rPr>
            </w:pPr>
          </w:p>
        </w:tc>
      </w:tr>
      <w:tr w:rsidR="000B37D6" w:rsidRPr="00F061B1" w:rsidTr="000E1009">
        <w:tc>
          <w:tcPr>
            <w:tcW w:w="420" w:type="dxa"/>
            <w:shd w:val="clear" w:color="auto" w:fill="auto"/>
            <w:vAlign w:val="center"/>
          </w:tcPr>
          <w:p w:rsidR="000B37D6" w:rsidRPr="00F061B1" w:rsidRDefault="000B37D6" w:rsidP="000E1009">
            <w:pPr>
              <w:rPr>
                <w:rFonts w:ascii="Soberana Sans" w:hAnsi="Soberana Sans" w:cs="Arial"/>
                <w:b/>
                <w:color w:val="000000"/>
                <w:lang w:eastAsia="es-MX"/>
              </w:rPr>
            </w:pPr>
            <w:r w:rsidRPr="00F061B1">
              <w:rPr>
                <w:rFonts w:ascii="Soberana Sans" w:hAnsi="Soberana Sans" w:cs="Arial"/>
                <w:color w:val="000000"/>
                <w:lang w:eastAsia="es-MX"/>
              </w:rPr>
              <w:t>4</w:t>
            </w:r>
          </w:p>
        </w:tc>
        <w:tc>
          <w:tcPr>
            <w:tcW w:w="2711" w:type="dxa"/>
            <w:shd w:val="clear" w:color="auto" w:fill="auto"/>
            <w:vAlign w:val="bottom"/>
          </w:tcPr>
          <w:p w:rsidR="000B37D6" w:rsidRPr="00F061B1" w:rsidRDefault="000B37D6" w:rsidP="000E1009">
            <w:pPr>
              <w:jc w:val="both"/>
              <w:rPr>
                <w:rFonts w:ascii="Soberana Sans" w:hAnsi="Soberana Sans" w:cs="Arial"/>
                <w:b/>
                <w:color w:val="000000"/>
                <w:lang w:eastAsia="es-MX"/>
              </w:rPr>
            </w:pPr>
            <w:r w:rsidRPr="00F061B1">
              <w:rPr>
                <w:rFonts w:ascii="Soberana Sans" w:hAnsi="Soberana Sans" w:cs="Arial"/>
                <w:color w:val="000000"/>
                <w:lang w:eastAsia="es-MX"/>
              </w:rPr>
              <w:t>BIFENILOS POLICLORADOS.</w:t>
            </w:r>
          </w:p>
          <w:p w:rsidR="000B37D6" w:rsidRPr="00F061B1" w:rsidRDefault="000B37D6" w:rsidP="000E1009">
            <w:pPr>
              <w:jc w:val="both"/>
              <w:rPr>
                <w:rFonts w:ascii="Soberana Sans" w:hAnsi="Soberana Sans" w:cs="Arial"/>
                <w:b/>
                <w:color w:val="000000"/>
                <w:lang w:eastAsia="es-MX"/>
              </w:rPr>
            </w:pPr>
            <w:r w:rsidRPr="00F061B1">
              <w:rPr>
                <w:rFonts w:ascii="Soberana Sans" w:hAnsi="Soberana Sans" w:cs="Arial"/>
                <w:color w:val="000000"/>
                <w:lang w:eastAsia="es-MX"/>
              </w:rPr>
              <w:t>Método  EPA 8082-1996</w:t>
            </w:r>
          </w:p>
        </w:tc>
        <w:tc>
          <w:tcPr>
            <w:tcW w:w="1275" w:type="dxa"/>
            <w:shd w:val="clear" w:color="auto" w:fill="auto"/>
            <w:vAlign w:val="center"/>
          </w:tcPr>
          <w:p w:rsidR="000B37D6" w:rsidRPr="00F061B1" w:rsidRDefault="000B37D6" w:rsidP="000E1009">
            <w:pPr>
              <w:rPr>
                <w:rFonts w:ascii="Soberana Sans" w:hAnsi="Soberana Sans" w:cs="Arial"/>
                <w:b/>
                <w:color w:val="000000"/>
                <w:lang w:eastAsia="es-MX"/>
              </w:rPr>
            </w:pPr>
            <w:r w:rsidRPr="00F061B1">
              <w:rPr>
                <w:rFonts w:ascii="Soberana Sans" w:hAnsi="Soberana Sans" w:cs="Arial"/>
                <w:color w:val="000000"/>
                <w:lang w:eastAsia="es-MX"/>
              </w:rPr>
              <w:t>12</w:t>
            </w:r>
          </w:p>
        </w:tc>
        <w:tc>
          <w:tcPr>
            <w:tcW w:w="851" w:type="dxa"/>
            <w:shd w:val="clear" w:color="auto" w:fill="auto"/>
          </w:tcPr>
          <w:p w:rsidR="000B37D6" w:rsidRPr="00F061B1" w:rsidRDefault="000B37D6" w:rsidP="000E1009">
            <w:pPr>
              <w:ind w:right="700"/>
              <w:rPr>
                <w:rFonts w:ascii="Soberana Sans" w:hAnsi="Soberana Sans" w:cs="Arial"/>
                <w:b/>
                <w:color w:val="000000"/>
                <w:lang w:eastAsia="es-MX"/>
              </w:rPr>
            </w:pPr>
          </w:p>
        </w:tc>
        <w:tc>
          <w:tcPr>
            <w:tcW w:w="1276" w:type="dxa"/>
            <w:shd w:val="clear" w:color="auto" w:fill="auto"/>
            <w:vAlign w:val="center"/>
          </w:tcPr>
          <w:p w:rsidR="000B37D6" w:rsidRPr="00F061B1" w:rsidRDefault="000B37D6" w:rsidP="000E1009">
            <w:pPr>
              <w:rPr>
                <w:rFonts w:ascii="Soberana Sans" w:hAnsi="Soberana Sans" w:cs="Arial"/>
                <w:b/>
                <w:color w:val="000000"/>
                <w:lang w:eastAsia="es-MX"/>
              </w:rPr>
            </w:pPr>
            <w:r>
              <w:rPr>
                <w:rFonts w:ascii="Soberana Sans" w:hAnsi="Soberana Sans" w:cs="Arial"/>
                <w:color w:val="000000"/>
                <w:lang w:eastAsia="es-MX"/>
              </w:rPr>
              <w:t>2</w:t>
            </w:r>
          </w:p>
        </w:tc>
        <w:tc>
          <w:tcPr>
            <w:tcW w:w="850" w:type="dxa"/>
            <w:shd w:val="clear" w:color="auto" w:fill="auto"/>
          </w:tcPr>
          <w:p w:rsidR="000B37D6" w:rsidRPr="00F061B1" w:rsidRDefault="000B37D6" w:rsidP="000E1009">
            <w:pPr>
              <w:rPr>
                <w:rFonts w:ascii="Soberana Sans" w:hAnsi="Soberana Sans" w:cs="Arial"/>
                <w:b/>
                <w:color w:val="000000"/>
                <w:lang w:eastAsia="es-MX"/>
              </w:rPr>
            </w:pPr>
          </w:p>
        </w:tc>
        <w:tc>
          <w:tcPr>
            <w:tcW w:w="1134" w:type="dxa"/>
          </w:tcPr>
          <w:p w:rsidR="000B37D6" w:rsidRPr="00F061B1" w:rsidRDefault="000B37D6" w:rsidP="000E1009">
            <w:pPr>
              <w:rPr>
                <w:rFonts w:ascii="Soberana Sans" w:hAnsi="Soberana Sans" w:cs="Arial"/>
                <w:b/>
                <w:color w:val="000000"/>
                <w:lang w:eastAsia="es-MX"/>
              </w:rPr>
            </w:pPr>
          </w:p>
        </w:tc>
        <w:tc>
          <w:tcPr>
            <w:tcW w:w="1559" w:type="dxa"/>
            <w:shd w:val="clear" w:color="auto" w:fill="auto"/>
          </w:tcPr>
          <w:p w:rsidR="000B37D6" w:rsidRPr="00F061B1" w:rsidRDefault="000B37D6" w:rsidP="000E1009">
            <w:pPr>
              <w:rPr>
                <w:rFonts w:ascii="Soberana Sans" w:hAnsi="Soberana Sans" w:cs="Arial"/>
                <w:b/>
                <w:color w:val="000000"/>
                <w:lang w:eastAsia="es-MX"/>
              </w:rPr>
            </w:pPr>
          </w:p>
        </w:tc>
      </w:tr>
      <w:tr w:rsidR="000B37D6" w:rsidRPr="00F061B1" w:rsidTr="000E1009">
        <w:tc>
          <w:tcPr>
            <w:tcW w:w="420" w:type="dxa"/>
            <w:shd w:val="clear" w:color="auto" w:fill="auto"/>
            <w:vAlign w:val="center"/>
          </w:tcPr>
          <w:p w:rsidR="000B37D6" w:rsidRPr="00F061B1" w:rsidRDefault="000B37D6" w:rsidP="000E1009">
            <w:pPr>
              <w:rPr>
                <w:rFonts w:ascii="Soberana Sans" w:hAnsi="Soberana Sans" w:cs="Arial"/>
                <w:b/>
                <w:color w:val="000000"/>
                <w:lang w:eastAsia="es-MX"/>
              </w:rPr>
            </w:pPr>
            <w:r w:rsidRPr="00F061B1">
              <w:rPr>
                <w:rFonts w:ascii="Soberana Sans" w:hAnsi="Soberana Sans" w:cs="Arial"/>
                <w:color w:val="000000"/>
                <w:lang w:eastAsia="es-MX"/>
              </w:rPr>
              <w:t>5</w:t>
            </w:r>
          </w:p>
        </w:tc>
        <w:tc>
          <w:tcPr>
            <w:tcW w:w="2711" w:type="dxa"/>
            <w:shd w:val="clear" w:color="auto" w:fill="auto"/>
            <w:vAlign w:val="bottom"/>
          </w:tcPr>
          <w:p w:rsidR="000B37D6" w:rsidRPr="00F061B1" w:rsidRDefault="000B37D6" w:rsidP="000E1009">
            <w:pPr>
              <w:jc w:val="both"/>
              <w:rPr>
                <w:rFonts w:ascii="Soberana Sans" w:hAnsi="Soberana Sans" w:cs="Arial"/>
                <w:b/>
                <w:color w:val="000000"/>
                <w:lang w:eastAsia="es-MX"/>
              </w:rPr>
            </w:pPr>
            <w:r w:rsidRPr="00F061B1">
              <w:rPr>
                <w:rFonts w:ascii="Soberana Sans" w:hAnsi="Soberana Sans" w:cs="Arial"/>
                <w:color w:val="000000"/>
                <w:lang w:eastAsia="es-MX"/>
              </w:rPr>
              <w:t xml:space="preserve">COMPUESTOS </w:t>
            </w:r>
          </w:p>
          <w:p w:rsidR="000B37D6" w:rsidRPr="00F061B1" w:rsidRDefault="000B37D6" w:rsidP="000E1009">
            <w:pPr>
              <w:jc w:val="both"/>
              <w:rPr>
                <w:rFonts w:ascii="Soberana Sans" w:hAnsi="Soberana Sans" w:cs="Arial"/>
                <w:b/>
                <w:color w:val="000000"/>
                <w:lang w:eastAsia="es-MX"/>
              </w:rPr>
            </w:pPr>
            <w:r w:rsidRPr="00F061B1">
              <w:rPr>
                <w:rFonts w:ascii="Soberana Sans" w:hAnsi="Soberana Sans" w:cs="Arial"/>
                <w:color w:val="000000"/>
                <w:lang w:eastAsia="es-MX"/>
              </w:rPr>
              <w:t>ORGÁNICOS SEMIVOLÁTILES EXTRACTABLES ÁCIDO-BASE-NEUTRO.</w:t>
            </w:r>
          </w:p>
          <w:p w:rsidR="000B37D6" w:rsidRPr="00F061B1" w:rsidRDefault="000B37D6" w:rsidP="000E1009">
            <w:pPr>
              <w:jc w:val="both"/>
              <w:rPr>
                <w:rFonts w:ascii="Soberana Sans" w:hAnsi="Soberana Sans" w:cs="Arial"/>
                <w:b/>
                <w:color w:val="000000"/>
                <w:lang w:eastAsia="es-MX"/>
              </w:rPr>
            </w:pPr>
            <w:r w:rsidRPr="00F061B1">
              <w:rPr>
                <w:rFonts w:ascii="Soberana Sans" w:hAnsi="Soberana Sans" w:cs="Arial"/>
                <w:color w:val="000000"/>
                <w:lang w:eastAsia="es-MX"/>
              </w:rPr>
              <w:t xml:space="preserve">Cuantificación por Método clásico y además con Barrido </w:t>
            </w:r>
            <w:proofErr w:type="spellStart"/>
            <w:r w:rsidRPr="00F061B1">
              <w:rPr>
                <w:rFonts w:ascii="Soberana Sans" w:hAnsi="Soberana Sans" w:cs="Arial"/>
                <w:color w:val="000000"/>
                <w:lang w:eastAsia="es-MX"/>
              </w:rPr>
              <w:t>Cromatográfico</w:t>
            </w:r>
            <w:proofErr w:type="spellEnd"/>
            <w:r w:rsidRPr="00F061B1">
              <w:rPr>
                <w:rFonts w:ascii="Soberana Sans" w:hAnsi="Soberana Sans" w:cs="Arial"/>
                <w:color w:val="000000"/>
                <w:lang w:eastAsia="es-MX"/>
              </w:rPr>
              <w:t xml:space="preserve"> en modo </w:t>
            </w:r>
            <w:proofErr w:type="spellStart"/>
            <w:r w:rsidRPr="00F061B1">
              <w:rPr>
                <w:rFonts w:ascii="Soberana Sans" w:hAnsi="Soberana Sans" w:cs="Arial"/>
                <w:color w:val="000000"/>
                <w:lang w:eastAsia="es-MX"/>
              </w:rPr>
              <w:t>Scan</w:t>
            </w:r>
            <w:proofErr w:type="spellEnd"/>
            <w:r w:rsidRPr="00F061B1">
              <w:rPr>
                <w:rFonts w:ascii="Soberana Sans" w:hAnsi="Soberana Sans" w:cs="Arial"/>
                <w:color w:val="000000"/>
                <w:lang w:eastAsia="es-MX"/>
              </w:rPr>
              <w:t>. Método EPA 8270D-1998</w:t>
            </w:r>
          </w:p>
        </w:tc>
        <w:tc>
          <w:tcPr>
            <w:tcW w:w="1275" w:type="dxa"/>
            <w:shd w:val="clear" w:color="auto" w:fill="auto"/>
            <w:vAlign w:val="center"/>
          </w:tcPr>
          <w:p w:rsidR="000B37D6" w:rsidRPr="00F061B1" w:rsidRDefault="000B37D6" w:rsidP="000E1009">
            <w:pPr>
              <w:rPr>
                <w:rFonts w:ascii="Soberana Sans" w:hAnsi="Soberana Sans" w:cs="Arial"/>
                <w:b/>
                <w:color w:val="000000"/>
                <w:lang w:eastAsia="es-MX"/>
              </w:rPr>
            </w:pPr>
            <w:r w:rsidRPr="00F061B1">
              <w:rPr>
                <w:rFonts w:ascii="Soberana Sans" w:hAnsi="Soberana Sans" w:cs="Arial"/>
                <w:color w:val="000000"/>
                <w:lang w:eastAsia="es-MX"/>
              </w:rPr>
              <w:t>2</w:t>
            </w:r>
          </w:p>
        </w:tc>
        <w:tc>
          <w:tcPr>
            <w:tcW w:w="851" w:type="dxa"/>
            <w:shd w:val="clear" w:color="auto" w:fill="auto"/>
          </w:tcPr>
          <w:p w:rsidR="000B37D6" w:rsidRPr="00F061B1" w:rsidRDefault="000B37D6" w:rsidP="000E1009">
            <w:pPr>
              <w:ind w:right="700"/>
              <w:rPr>
                <w:rFonts w:ascii="Soberana Sans" w:hAnsi="Soberana Sans" w:cs="Arial"/>
                <w:b/>
                <w:color w:val="000000"/>
                <w:lang w:eastAsia="es-MX"/>
              </w:rPr>
            </w:pPr>
          </w:p>
        </w:tc>
        <w:tc>
          <w:tcPr>
            <w:tcW w:w="1276" w:type="dxa"/>
            <w:shd w:val="clear" w:color="auto" w:fill="auto"/>
            <w:vAlign w:val="center"/>
          </w:tcPr>
          <w:p w:rsidR="000B37D6" w:rsidRPr="00F061B1" w:rsidRDefault="000B37D6" w:rsidP="000E1009">
            <w:pPr>
              <w:rPr>
                <w:rFonts w:ascii="Soberana Sans" w:hAnsi="Soberana Sans" w:cs="Arial"/>
                <w:b/>
                <w:color w:val="000000"/>
                <w:lang w:eastAsia="es-MX"/>
              </w:rPr>
            </w:pPr>
            <w:r>
              <w:rPr>
                <w:rFonts w:ascii="Soberana Sans" w:hAnsi="Soberana Sans" w:cs="Arial"/>
                <w:color w:val="000000"/>
                <w:lang w:eastAsia="es-MX"/>
              </w:rPr>
              <w:t>2</w:t>
            </w:r>
          </w:p>
        </w:tc>
        <w:tc>
          <w:tcPr>
            <w:tcW w:w="850" w:type="dxa"/>
            <w:shd w:val="clear" w:color="auto" w:fill="auto"/>
          </w:tcPr>
          <w:p w:rsidR="000B37D6" w:rsidRPr="00F061B1" w:rsidRDefault="000B37D6" w:rsidP="000E1009">
            <w:pPr>
              <w:rPr>
                <w:rFonts w:ascii="Soberana Sans" w:hAnsi="Soberana Sans" w:cs="Arial"/>
                <w:b/>
                <w:color w:val="000000"/>
                <w:lang w:eastAsia="es-MX"/>
              </w:rPr>
            </w:pPr>
          </w:p>
        </w:tc>
        <w:tc>
          <w:tcPr>
            <w:tcW w:w="1134" w:type="dxa"/>
          </w:tcPr>
          <w:p w:rsidR="000B37D6" w:rsidRPr="00F061B1" w:rsidRDefault="000B37D6" w:rsidP="000E1009">
            <w:pPr>
              <w:rPr>
                <w:rFonts w:ascii="Soberana Sans" w:hAnsi="Soberana Sans" w:cs="Arial"/>
                <w:b/>
                <w:color w:val="000000"/>
                <w:lang w:eastAsia="es-MX"/>
              </w:rPr>
            </w:pPr>
          </w:p>
        </w:tc>
        <w:tc>
          <w:tcPr>
            <w:tcW w:w="1559" w:type="dxa"/>
            <w:shd w:val="clear" w:color="auto" w:fill="auto"/>
          </w:tcPr>
          <w:p w:rsidR="000B37D6" w:rsidRPr="00F061B1" w:rsidRDefault="000B37D6" w:rsidP="000E1009">
            <w:pPr>
              <w:rPr>
                <w:rFonts w:ascii="Soberana Sans" w:hAnsi="Soberana Sans" w:cs="Arial"/>
                <w:b/>
                <w:color w:val="000000"/>
                <w:lang w:eastAsia="es-MX"/>
              </w:rPr>
            </w:pPr>
          </w:p>
        </w:tc>
      </w:tr>
    </w:tbl>
    <w:p w:rsidR="000B37D6" w:rsidRPr="00F061B1" w:rsidRDefault="000B37D6" w:rsidP="000B37D6">
      <w:pPr>
        <w:ind w:left="1416" w:firstLine="708"/>
        <w:rPr>
          <w:rFonts w:ascii="Soberana Sans" w:hAnsi="Soberana Sans" w:cs="Arial"/>
          <w:b/>
          <w:w w:val="101"/>
        </w:rPr>
      </w:pPr>
    </w:p>
    <w:p w:rsidR="000B37D6" w:rsidRPr="00F061B1" w:rsidRDefault="000B37D6" w:rsidP="000B37D6">
      <w:pPr>
        <w:ind w:left="1416" w:firstLine="708"/>
        <w:rPr>
          <w:rFonts w:ascii="Soberana Sans" w:hAnsi="Soberana Sans" w:cs="Arial"/>
          <w:b/>
          <w:w w:val="101"/>
        </w:rPr>
      </w:pPr>
    </w:p>
    <w:p w:rsidR="000B37D6" w:rsidRPr="00F061B1" w:rsidRDefault="000B37D6" w:rsidP="000B37D6">
      <w:pPr>
        <w:rPr>
          <w:w w:val="101"/>
        </w:rPr>
      </w:pPr>
    </w:p>
    <w:p w:rsidR="000B37D6" w:rsidRPr="00F061B1" w:rsidRDefault="000B37D6" w:rsidP="000B37D6">
      <w:pPr>
        <w:rPr>
          <w:rFonts w:ascii="Soberana Sans" w:hAnsi="Soberana Sans" w:cs="Arial"/>
          <w:spacing w:val="2"/>
          <w:w w:val="101"/>
          <w:kern w:val="16"/>
          <w:lang w:val="es-ES"/>
        </w:rPr>
      </w:pPr>
      <w:r w:rsidRPr="00F061B1">
        <w:rPr>
          <w:rFonts w:ascii="Soberana Sans" w:hAnsi="Soberana Sans" w:cs="Arial"/>
          <w:spacing w:val="2"/>
          <w:w w:val="101"/>
          <w:kern w:val="16"/>
          <w:lang w:val="es-ES"/>
        </w:rPr>
        <w:t>VIGENCIA DE LA COTIZACIÓN:</w:t>
      </w:r>
    </w:p>
    <w:p w:rsidR="000B37D6" w:rsidRPr="00F061B1" w:rsidRDefault="000B37D6" w:rsidP="000B37D6">
      <w:pPr>
        <w:rPr>
          <w:rFonts w:ascii="Soberana Sans" w:hAnsi="Soberana Sans" w:cs="Arial"/>
          <w:spacing w:val="2"/>
          <w:w w:val="101"/>
          <w:kern w:val="16"/>
          <w:lang w:val="es-ES"/>
        </w:rPr>
      </w:pPr>
      <w:r w:rsidRPr="00F061B1">
        <w:rPr>
          <w:rFonts w:ascii="Soberana Sans" w:hAnsi="Soberana Sans" w:cs="Arial"/>
          <w:spacing w:val="2"/>
          <w:w w:val="101"/>
          <w:kern w:val="16"/>
          <w:lang w:val="es-ES"/>
        </w:rPr>
        <w:t>FECHA DE LA COTIZACIÓN:</w:t>
      </w:r>
    </w:p>
    <w:p w:rsidR="000B37D6" w:rsidRPr="00F061B1" w:rsidRDefault="000B37D6" w:rsidP="000B37D6">
      <w:pPr>
        <w:rPr>
          <w:rFonts w:ascii="Soberana Sans" w:hAnsi="Soberana Sans" w:cs="Arial"/>
          <w:spacing w:val="2"/>
          <w:w w:val="101"/>
          <w:kern w:val="16"/>
          <w:lang w:val="es-ES"/>
        </w:rPr>
      </w:pPr>
      <w:r w:rsidRPr="00F061B1">
        <w:rPr>
          <w:rFonts w:ascii="Soberana Sans" w:hAnsi="Soberana Sans" w:cs="Arial"/>
          <w:spacing w:val="2"/>
          <w:w w:val="101"/>
          <w:kern w:val="16"/>
          <w:lang w:val="es-ES"/>
        </w:rPr>
        <w:t>FIRMA DE LA COTIZACIÓN:</w:t>
      </w:r>
    </w:p>
    <w:p w:rsidR="000B37D6" w:rsidRPr="00F061B1" w:rsidRDefault="000B37D6" w:rsidP="000B37D6">
      <w:pPr>
        <w:rPr>
          <w:rFonts w:ascii="Soberana Sans" w:hAnsi="Soberana Sans" w:cs="Arial"/>
          <w:spacing w:val="2"/>
          <w:w w:val="101"/>
          <w:kern w:val="16"/>
          <w:lang w:val="es-ES"/>
        </w:rPr>
      </w:pPr>
    </w:p>
    <w:p w:rsidR="000B37D6" w:rsidRPr="00F061B1" w:rsidRDefault="000B37D6" w:rsidP="000B37D6">
      <w:pPr>
        <w:rPr>
          <w:rFonts w:ascii="Soberana Sans" w:hAnsi="Soberana Sans" w:cs="Arial"/>
          <w:spacing w:val="2"/>
          <w:w w:val="101"/>
          <w:kern w:val="16"/>
          <w:lang w:val="es-ES"/>
        </w:rPr>
      </w:pPr>
      <w:r w:rsidRPr="00F061B1">
        <w:rPr>
          <w:rFonts w:ascii="Soberana Sans" w:hAnsi="Soberana Sans" w:cs="Arial"/>
          <w:spacing w:val="2"/>
          <w:w w:val="101"/>
          <w:kern w:val="16"/>
          <w:lang w:val="es-ES"/>
        </w:rPr>
        <w:t>NOTAS:</w:t>
      </w:r>
    </w:p>
    <w:p w:rsidR="000B37D6" w:rsidRPr="00F061B1" w:rsidRDefault="000B37D6" w:rsidP="000B37D6">
      <w:pPr>
        <w:rPr>
          <w:rFonts w:ascii="Soberana Sans" w:hAnsi="Soberana Sans" w:cs="Arial"/>
          <w:spacing w:val="2"/>
          <w:w w:val="101"/>
          <w:kern w:val="16"/>
          <w:lang w:val="es-ES"/>
        </w:rPr>
      </w:pPr>
    </w:p>
    <w:p w:rsidR="000B37D6" w:rsidRPr="00F061B1" w:rsidRDefault="000B37D6" w:rsidP="000B37D6">
      <w:pPr>
        <w:rPr>
          <w:rFonts w:ascii="Soberana Sans" w:hAnsi="Soberana Sans" w:cs="Arial"/>
          <w:spacing w:val="2"/>
          <w:w w:val="101"/>
          <w:kern w:val="16"/>
          <w:lang w:val="es-ES"/>
        </w:rPr>
      </w:pPr>
      <w:r w:rsidRPr="00F061B1">
        <w:rPr>
          <w:rFonts w:ascii="Soberana Sans" w:hAnsi="Soberana Sans" w:cs="Arial"/>
          <w:spacing w:val="2"/>
          <w:w w:val="101"/>
          <w:kern w:val="16"/>
          <w:lang w:val="es-ES"/>
        </w:rPr>
        <w:t>Presentar cotización en hoja membretada preferentemente.</w:t>
      </w:r>
    </w:p>
    <w:p w:rsidR="00196EC4" w:rsidRDefault="00196EC4" w:rsidP="000B37D6">
      <w:pPr>
        <w:rPr>
          <w:rFonts w:ascii="Soberana Sans Light" w:hAnsi="Soberana Sans Light" w:cs="Arial"/>
          <w:lang w:val="es-ES"/>
        </w:rPr>
      </w:pPr>
    </w:p>
    <w:p w:rsidR="008926AF" w:rsidRDefault="008926AF" w:rsidP="000B37D6">
      <w:pPr>
        <w:rPr>
          <w:rFonts w:ascii="Soberana Sans Light" w:hAnsi="Soberana Sans Light" w:cs="Arial"/>
          <w:lang w:val="es-ES"/>
        </w:rPr>
      </w:pPr>
    </w:p>
    <w:p w:rsidR="008926AF" w:rsidRPr="000B37D6" w:rsidRDefault="008926AF" w:rsidP="000B37D6">
      <w:pPr>
        <w:rPr>
          <w:rFonts w:ascii="Soberana Sans Light" w:hAnsi="Soberana Sans Light" w:cs="Arial"/>
          <w:lang w:val="es-ES"/>
        </w:rPr>
      </w:pPr>
      <w:r>
        <w:rPr>
          <w:rFonts w:ascii="Soberana Sans Light" w:hAnsi="Soberana Sans Light" w:cs="Arial"/>
          <w:lang w:val="es-ES"/>
        </w:rPr>
        <w:t>Los presentes requisitos técnicos constan de 1</w:t>
      </w:r>
      <w:r w:rsidR="001A7301">
        <w:rPr>
          <w:rFonts w:ascii="Soberana Sans Light" w:hAnsi="Soberana Sans Light" w:cs="Arial"/>
          <w:lang w:val="es-ES"/>
        </w:rPr>
        <w:t>4</w:t>
      </w:r>
      <w:r>
        <w:rPr>
          <w:rFonts w:ascii="Soberana Sans Light" w:hAnsi="Soberana Sans Light" w:cs="Arial"/>
          <w:lang w:val="es-ES"/>
        </w:rPr>
        <w:t xml:space="preserve"> fojas</w:t>
      </w:r>
    </w:p>
    <w:sectPr w:rsidR="008926AF" w:rsidRPr="000B37D6" w:rsidSect="005E4281">
      <w:headerReference w:type="default" r:id="rId16"/>
      <w:footerReference w:type="even" r:id="rId17"/>
      <w:footerReference w:type="default" r:id="rId18"/>
      <w:pgSz w:w="12240" w:h="15840" w:code="1"/>
      <w:pgMar w:top="1843"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E7" w:rsidRDefault="00323FE7">
      <w:r>
        <w:separator/>
      </w:r>
    </w:p>
  </w:endnote>
  <w:endnote w:type="continuationSeparator" w:id="0">
    <w:p w:rsidR="00323FE7" w:rsidRDefault="0032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badi MT Condensed Ligh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E0" w:rsidRDefault="00E36BE0" w:rsidP="00B366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6BE0" w:rsidRDefault="00E36BE0" w:rsidP="00A36C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E0" w:rsidRPr="00DE18C9" w:rsidRDefault="00E36BE0">
    <w:pPr>
      <w:pStyle w:val="Piedepgina"/>
      <w:jc w:val="right"/>
      <w:rPr>
        <w:rFonts w:ascii="Soberana Sans" w:hAnsi="Soberana Sans"/>
      </w:rPr>
    </w:pPr>
    <w:r w:rsidRPr="00DE18C9">
      <w:rPr>
        <w:rFonts w:ascii="Soberana Sans" w:hAnsi="Soberana Sans"/>
      </w:rPr>
      <w:fldChar w:fldCharType="begin"/>
    </w:r>
    <w:r w:rsidRPr="00DE18C9">
      <w:rPr>
        <w:rFonts w:ascii="Soberana Sans" w:hAnsi="Soberana Sans"/>
      </w:rPr>
      <w:instrText>PAGE   \* MERGEFORMAT</w:instrText>
    </w:r>
    <w:r w:rsidRPr="00DE18C9">
      <w:rPr>
        <w:rFonts w:ascii="Soberana Sans" w:hAnsi="Soberana Sans"/>
      </w:rPr>
      <w:fldChar w:fldCharType="separate"/>
    </w:r>
    <w:r w:rsidR="00607281" w:rsidRPr="00607281">
      <w:rPr>
        <w:rFonts w:ascii="Soberana Sans" w:hAnsi="Soberana Sans"/>
        <w:noProof/>
        <w:lang w:val="es-ES"/>
      </w:rPr>
      <w:t>14</w:t>
    </w:r>
    <w:r w:rsidRPr="00DE18C9">
      <w:rPr>
        <w:rFonts w:ascii="Soberana Sans" w:hAnsi="Soberana Sans"/>
      </w:rPr>
      <w:fldChar w:fldCharType="end"/>
    </w:r>
    <w:r>
      <w:rPr>
        <w:rFonts w:ascii="Soberana Sans" w:hAnsi="Soberana Sans"/>
      </w:rPr>
      <w:t xml:space="preserve">   de   14</w:t>
    </w:r>
  </w:p>
  <w:p w:rsidR="00E36BE0" w:rsidRDefault="00E36BE0" w:rsidP="00A36CF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E7" w:rsidRDefault="00323FE7">
      <w:r>
        <w:separator/>
      </w:r>
    </w:p>
  </w:footnote>
  <w:footnote w:type="continuationSeparator" w:id="0">
    <w:p w:rsidR="00323FE7" w:rsidRDefault="00323F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E0" w:rsidRPr="00DE18C9" w:rsidRDefault="00E36BE0">
    <w:pPr>
      <w:pStyle w:val="Encabezado"/>
      <w:rPr>
        <w:rFonts w:ascii="Soberana Sans" w:hAnsi="Soberana Sans"/>
      </w:rPr>
    </w:pPr>
    <w:r w:rsidRPr="00DE18C9">
      <w:rPr>
        <w:rFonts w:ascii="Soberana Sans" w:hAnsi="Soberana Sans"/>
        <w:noProof/>
        <w:lang w:val="es-MX" w:eastAsia="es-MX"/>
      </w:rPr>
      <w:drawing>
        <wp:anchor distT="0" distB="0" distL="114300" distR="114300" simplePos="0" relativeHeight="251657216" behindDoc="0" locked="0" layoutInCell="1" allowOverlap="1">
          <wp:simplePos x="0" y="0"/>
          <wp:positionH relativeFrom="margin">
            <wp:posOffset>0</wp:posOffset>
          </wp:positionH>
          <wp:positionV relativeFrom="paragraph">
            <wp:posOffset>0</wp:posOffset>
          </wp:positionV>
          <wp:extent cx="2149475" cy="683895"/>
          <wp:effectExtent l="0" t="0" r="0" b="0"/>
          <wp:wrapNone/>
          <wp:docPr id="2" name="5 Imagen" descr="Descripción: logosema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Descripción: logosemarn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47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8C9">
      <w:rPr>
        <w:rFonts w:ascii="Soberana Sans" w:hAnsi="Soberana Sans"/>
        <w:noProof/>
        <w:lang w:val="es-MX" w:eastAsia="es-MX"/>
      </w:rPr>
      <w:drawing>
        <wp:anchor distT="0" distB="0" distL="114300" distR="114300" simplePos="0" relativeHeight="251658240" behindDoc="0" locked="0" layoutInCell="1" allowOverlap="1">
          <wp:simplePos x="0" y="0"/>
          <wp:positionH relativeFrom="column">
            <wp:posOffset>4573905</wp:posOffset>
          </wp:positionH>
          <wp:positionV relativeFrom="paragraph">
            <wp:posOffset>10795</wp:posOffset>
          </wp:positionV>
          <wp:extent cx="1828800" cy="638175"/>
          <wp:effectExtent l="0" t="0" r="0" b="0"/>
          <wp:wrapNone/>
          <wp:docPr id="1" name="4 Imagen" descr="Descripción: logoi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escripción: logoim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CAF"/>
    <w:multiLevelType w:val="hybridMultilevel"/>
    <w:tmpl w:val="6BEA5A9C"/>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 w15:restartNumberingAfterBreak="0">
    <w:nsid w:val="07B021F3"/>
    <w:multiLevelType w:val="hybridMultilevel"/>
    <w:tmpl w:val="8D685A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5F727C"/>
    <w:multiLevelType w:val="hybridMultilevel"/>
    <w:tmpl w:val="57D4C118"/>
    <w:lvl w:ilvl="0" w:tplc="678E07E6">
      <w:start w:val="1"/>
      <w:numFmt w:val="upperLetter"/>
      <w:lvlText w:val="%1."/>
      <w:lvlJc w:val="left"/>
      <w:pPr>
        <w:ind w:left="340" w:hanging="34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F9D28A6"/>
    <w:multiLevelType w:val="hybridMultilevel"/>
    <w:tmpl w:val="854E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4F382B"/>
    <w:multiLevelType w:val="hybridMultilevel"/>
    <w:tmpl w:val="A8D8F11C"/>
    <w:lvl w:ilvl="0" w:tplc="A8509C9C">
      <w:start w:val="1"/>
      <w:numFmt w:val="decimal"/>
      <w:lvlText w:val="%1."/>
      <w:lvlJc w:val="left"/>
      <w:pPr>
        <w:ind w:left="715" w:hanging="360"/>
      </w:pPr>
      <w:rPr>
        <w:rFonts w:hint="default"/>
        <w:i/>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 w15:restartNumberingAfterBreak="0">
    <w:nsid w:val="14217B4F"/>
    <w:multiLevelType w:val="multilevel"/>
    <w:tmpl w:val="B69C1CF4"/>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80E14B0"/>
    <w:multiLevelType w:val="multilevel"/>
    <w:tmpl w:val="43686102"/>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9FC1194"/>
    <w:multiLevelType w:val="hybridMultilevel"/>
    <w:tmpl w:val="74820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F5DCD"/>
    <w:multiLevelType w:val="hybridMultilevel"/>
    <w:tmpl w:val="32DEFB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F1FE0"/>
    <w:multiLevelType w:val="hybridMultilevel"/>
    <w:tmpl w:val="F12A6CE6"/>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A76D1"/>
    <w:multiLevelType w:val="hybridMultilevel"/>
    <w:tmpl w:val="39C8F690"/>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AE6700"/>
    <w:multiLevelType w:val="hybridMultilevel"/>
    <w:tmpl w:val="1472C5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329E7"/>
    <w:multiLevelType w:val="hybridMultilevel"/>
    <w:tmpl w:val="C87E22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AC6106"/>
    <w:multiLevelType w:val="hybridMultilevel"/>
    <w:tmpl w:val="C5528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DC488D"/>
    <w:multiLevelType w:val="multilevel"/>
    <w:tmpl w:val="3BB61278"/>
    <w:lvl w:ilvl="0">
      <w:start w:val="12"/>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30666674"/>
    <w:multiLevelType w:val="hybridMultilevel"/>
    <w:tmpl w:val="A05ECC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1A393D"/>
    <w:multiLevelType w:val="hybridMultilevel"/>
    <w:tmpl w:val="15023426"/>
    <w:lvl w:ilvl="0" w:tplc="6316E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866915"/>
    <w:multiLevelType w:val="multilevel"/>
    <w:tmpl w:val="3E8AA3C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51F1DF8"/>
    <w:multiLevelType w:val="singleLevel"/>
    <w:tmpl w:val="C5A4BBCA"/>
    <w:lvl w:ilvl="0">
      <w:start w:val="1"/>
      <w:numFmt w:val="upperLetter"/>
      <w:lvlText w:val="%1)"/>
      <w:lvlJc w:val="left"/>
      <w:pPr>
        <w:tabs>
          <w:tab w:val="num" w:pos="360"/>
        </w:tabs>
        <w:ind w:left="360" w:hanging="360"/>
      </w:pPr>
      <w:rPr>
        <w:rFonts w:hint="default"/>
        <w:b/>
        <w:color w:val="auto"/>
      </w:rPr>
    </w:lvl>
  </w:abstractNum>
  <w:abstractNum w:abstractNumId="19" w15:restartNumberingAfterBreak="0">
    <w:nsid w:val="3DDC532F"/>
    <w:multiLevelType w:val="multilevel"/>
    <w:tmpl w:val="D2B03EF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1145C4E"/>
    <w:multiLevelType w:val="multilevel"/>
    <w:tmpl w:val="5D7CBBC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94"/>
        </w:tabs>
        <w:ind w:left="1494" w:hanging="360"/>
      </w:pPr>
      <w:rPr>
        <w:rFonts w:ascii="Tahoma" w:hAnsi="Tahoma" w:cs="Tahoma"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241919"/>
    <w:multiLevelType w:val="hybridMultilevel"/>
    <w:tmpl w:val="EE4467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B808FC"/>
    <w:multiLevelType w:val="multilevel"/>
    <w:tmpl w:val="D5C8FE02"/>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F171DD"/>
    <w:multiLevelType w:val="hybridMultilevel"/>
    <w:tmpl w:val="0D84D1E4"/>
    <w:lvl w:ilvl="0" w:tplc="03F878EA">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4B0DA4"/>
    <w:multiLevelType w:val="hybridMultilevel"/>
    <w:tmpl w:val="E8AEFA0C"/>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25" w15:restartNumberingAfterBreak="0">
    <w:nsid w:val="4EFC5E1F"/>
    <w:multiLevelType w:val="hybridMultilevel"/>
    <w:tmpl w:val="4FFE2F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3560D2"/>
    <w:multiLevelType w:val="multilevel"/>
    <w:tmpl w:val="658AF22E"/>
    <w:lvl w:ilvl="0">
      <w:start w:val="12"/>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7" w15:restartNumberingAfterBreak="0">
    <w:nsid w:val="535D7052"/>
    <w:multiLevelType w:val="hybridMultilevel"/>
    <w:tmpl w:val="9990BB76"/>
    <w:lvl w:ilvl="0" w:tplc="B7804560">
      <w:start w:val="1"/>
      <w:numFmt w:val="bullet"/>
      <w:lvlText w:val=""/>
      <w:lvlJc w:val="left"/>
      <w:pPr>
        <w:ind w:left="2490"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8" w15:restartNumberingAfterBreak="0">
    <w:nsid w:val="54B26B13"/>
    <w:multiLevelType w:val="hybridMultilevel"/>
    <w:tmpl w:val="EE64FA44"/>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5086421"/>
    <w:multiLevelType w:val="hybridMultilevel"/>
    <w:tmpl w:val="448AE926"/>
    <w:lvl w:ilvl="0" w:tplc="3E0A7E50">
      <w:start w:val="1"/>
      <w:numFmt w:val="bullet"/>
      <w:lvlText w:val=""/>
      <w:lvlJc w:val="left"/>
      <w:pPr>
        <w:tabs>
          <w:tab w:val="num" w:pos="357"/>
        </w:tabs>
        <w:ind w:left="357" w:hanging="35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BC66DE"/>
    <w:multiLevelType w:val="hybridMultilevel"/>
    <w:tmpl w:val="F822FD82"/>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8421FB9"/>
    <w:multiLevelType w:val="hybridMultilevel"/>
    <w:tmpl w:val="AAECB558"/>
    <w:lvl w:ilvl="0" w:tplc="9B5A6620">
      <w:start w:val="1"/>
      <w:numFmt w:val="decimal"/>
      <w:lvlText w:val="%1."/>
      <w:lvlJc w:val="left"/>
      <w:pPr>
        <w:ind w:left="720" w:hanging="360"/>
      </w:pPr>
      <w:rPr>
        <w:rFonts w:hint="default"/>
      </w:rPr>
    </w:lvl>
    <w:lvl w:ilvl="1" w:tplc="8EB65E1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274251"/>
    <w:multiLevelType w:val="hybridMultilevel"/>
    <w:tmpl w:val="DCC05AD4"/>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33" w15:restartNumberingAfterBreak="0">
    <w:nsid w:val="65EC4A69"/>
    <w:multiLevelType w:val="hybridMultilevel"/>
    <w:tmpl w:val="058634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8B6545"/>
    <w:multiLevelType w:val="hybridMultilevel"/>
    <w:tmpl w:val="874CFAEE"/>
    <w:lvl w:ilvl="0" w:tplc="B7804560">
      <w:start w:val="1"/>
      <w:numFmt w:val="bullet"/>
      <w:lvlText w:val=""/>
      <w:lvlJc w:val="left"/>
      <w:pPr>
        <w:ind w:left="142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AE38CC"/>
    <w:multiLevelType w:val="hybridMultilevel"/>
    <w:tmpl w:val="572A39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41330"/>
    <w:multiLevelType w:val="hybridMultilevel"/>
    <w:tmpl w:val="027816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317653"/>
    <w:multiLevelType w:val="hybridMultilevel"/>
    <w:tmpl w:val="027816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F2427A"/>
    <w:multiLevelType w:val="hybridMultilevel"/>
    <w:tmpl w:val="027816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695728"/>
    <w:multiLevelType w:val="multilevel"/>
    <w:tmpl w:val="AD7040FA"/>
    <w:lvl w:ilvl="0">
      <w:start w:val="12"/>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40" w15:restartNumberingAfterBreak="0">
    <w:nsid w:val="704D1393"/>
    <w:multiLevelType w:val="multilevel"/>
    <w:tmpl w:val="3CFE4664"/>
    <w:lvl w:ilvl="0">
      <w:start w:val="13"/>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15:restartNumberingAfterBreak="0">
    <w:nsid w:val="70595E86"/>
    <w:multiLevelType w:val="hybridMultilevel"/>
    <w:tmpl w:val="39C8F690"/>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0AA0898"/>
    <w:multiLevelType w:val="hybridMultilevel"/>
    <w:tmpl w:val="39C8F690"/>
    <w:lvl w:ilvl="0" w:tplc="C7E05A6A">
      <w:start w:val="1"/>
      <w:numFmt w:val="lowerLetter"/>
      <w:lvlText w:val="%1)"/>
      <w:lvlJc w:val="left"/>
      <w:pPr>
        <w:tabs>
          <w:tab w:val="num" w:pos="814"/>
        </w:tabs>
        <w:ind w:left="81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7E96588"/>
    <w:multiLevelType w:val="hybridMultilevel"/>
    <w:tmpl w:val="EB06F7B4"/>
    <w:lvl w:ilvl="0" w:tplc="3E0A7E50">
      <w:start w:val="1"/>
      <w:numFmt w:val="bullet"/>
      <w:lvlText w:val=""/>
      <w:lvlJc w:val="left"/>
      <w:pPr>
        <w:tabs>
          <w:tab w:val="num" w:pos="357"/>
        </w:tabs>
        <w:ind w:left="357" w:hanging="35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911EC"/>
    <w:multiLevelType w:val="multilevel"/>
    <w:tmpl w:val="07E2D770"/>
    <w:lvl w:ilvl="0">
      <w:start w:val="13"/>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15:restartNumberingAfterBreak="0">
    <w:nsid w:val="7D3C4390"/>
    <w:multiLevelType w:val="multilevel"/>
    <w:tmpl w:val="55D0A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1511AC"/>
    <w:multiLevelType w:val="hybridMultilevel"/>
    <w:tmpl w:val="B57023C4"/>
    <w:lvl w:ilvl="0" w:tplc="90B045AE">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2E5205"/>
    <w:multiLevelType w:val="hybridMultilevel"/>
    <w:tmpl w:val="027816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5"/>
  </w:num>
  <w:num w:numId="3">
    <w:abstractNumId w:val="41"/>
  </w:num>
  <w:num w:numId="4">
    <w:abstractNumId w:val="18"/>
  </w:num>
  <w:num w:numId="5">
    <w:abstractNumId w:val="11"/>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29"/>
  </w:num>
  <w:num w:numId="9">
    <w:abstractNumId w:val="35"/>
  </w:num>
  <w:num w:numId="10">
    <w:abstractNumId w:val="8"/>
  </w:num>
  <w:num w:numId="11">
    <w:abstractNumId w:val="1"/>
  </w:num>
  <w:num w:numId="12">
    <w:abstractNumId w:val="45"/>
  </w:num>
  <w:num w:numId="13">
    <w:abstractNumId w:val="26"/>
  </w:num>
  <w:num w:numId="14">
    <w:abstractNumId w:val="14"/>
  </w:num>
  <w:num w:numId="15">
    <w:abstractNumId w:val="39"/>
  </w:num>
  <w:num w:numId="16">
    <w:abstractNumId w:val="5"/>
  </w:num>
  <w:num w:numId="17">
    <w:abstractNumId w:val="19"/>
  </w:num>
  <w:num w:numId="18">
    <w:abstractNumId w:val="44"/>
  </w:num>
  <w:num w:numId="19">
    <w:abstractNumId w:val="22"/>
  </w:num>
  <w:num w:numId="20">
    <w:abstractNumId w:val="40"/>
  </w:num>
  <w:num w:numId="21">
    <w:abstractNumId w:val="12"/>
  </w:num>
  <w:num w:numId="22">
    <w:abstractNumId w:val="17"/>
  </w:num>
  <w:num w:numId="23">
    <w:abstractNumId w:val="30"/>
  </w:num>
  <w:num w:numId="24">
    <w:abstractNumId w:val="10"/>
  </w:num>
  <w:num w:numId="25">
    <w:abstractNumId w:val="42"/>
  </w:num>
  <w:num w:numId="26">
    <w:abstractNumId w:val="0"/>
  </w:num>
  <w:num w:numId="27">
    <w:abstractNumId w:val="13"/>
  </w:num>
  <w:num w:numId="28">
    <w:abstractNumId w:val="2"/>
  </w:num>
  <w:num w:numId="29">
    <w:abstractNumId w:val="6"/>
  </w:num>
  <w:num w:numId="30">
    <w:abstractNumId w:val="34"/>
  </w:num>
  <w:num w:numId="31">
    <w:abstractNumId w:val="27"/>
  </w:num>
  <w:num w:numId="32">
    <w:abstractNumId w:val="32"/>
  </w:num>
  <w:num w:numId="33">
    <w:abstractNumId w:val="20"/>
  </w:num>
  <w:num w:numId="34">
    <w:abstractNumId w:val="23"/>
  </w:num>
  <w:num w:numId="35">
    <w:abstractNumId w:val="46"/>
  </w:num>
  <w:num w:numId="36">
    <w:abstractNumId w:val="7"/>
  </w:num>
  <w:num w:numId="37">
    <w:abstractNumId w:val="38"/>
  </w:num>
  <w:num w:numId="38">
    <w:abstractNumId w:val="31"/>
  </w:num>
  <w:num w:numId="39">
    <w:abstractNumId w:val="47"/>
  </w:num>
  <w:num w:numId="40">
    <w:abstractNumId w:val="21"/>
  </w:num>
  <w:num w:numId="41">
    <w:abstractNumId w:val="16"/>
  </w:num>
  <w:num w:numId="42">
    <w:abstractNumId w:val="37"/>
  </w:num>
  <w:num w:numId="43">
    <w:abstractNumId w:val="36"/>
  </w:num>
  <w:num w:numId="44">
    <w:abstractNumId w:val="28"/>
  </w:num>
  <w:num w:numId="45">
    <w:abstractNumId w:val="15"/>
  </w:num>
  <w:num w:numId="46">
    <w:abstractNumId w:val="3"/>
  </w:num>
  <w:num w:numId="47">
    <w:abstractNumId w:val="24"/>
  </w:num>
  <w:num w:numId="48">
    <w:abstractNumId w:val="3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49"/>
    <w:rsid w:val="00000115"/>
    <w:rsid w:val="000007C2"/>
    <w:rsid w:val="00004AD1"/>
    <w:rsid w:val="00016048"/>
    <w:rsid w:val="000223D6"/>
    <w:rsid w:val="000231BC"/>
    <w:rsid w:val="00023EA8"/>
    <w:rsid w:val="000275C1"/>
    <w:rsid w:val="000309DD"/>
    <w:rsid w:val="0003217D"/>
    <w:rsid w:val="00032A5B"/>
    <w:rsid w:val="00037728"/>
    <w:rsid w:val="00041389"/>
    <w:rsid w:val="00044060"/>
    <w:rsid w:val="00044D72"/>
    <w:rsid w:val="000451D3"/>
    <w:rsid w:val="0005136C"/>
    <w:rsid w:val="00051428"/>
    <w:rsid w:val="00052B80"/>
    <w:rsid w:val="00054F95"/>
    <w:rsid w:val="000552B9"/>
    <w:rsid w:val="000555DE"/>
    <w:rsid w:val="00056127"/>
    <w:rsid w:val="00056ED6"/>
    <w:rsid w:val="00060260"/>
    <w:rsid w:val="00061E73"/>
    <w:rsid w:val="0007005D"/>
    <w:rsid w:val="000700F9"/>
    <w:rsid w:val="00070DE4"/>
    <w:rsid w:val="00074905"/>
    <w:rsid w:val="00075FBF"/>
    <w:rsid w:val="00077268"/>
    <w:rsid w:val="00082F99"/>
    <w:rsid w:val="00083621"/>
    <w:rsid w:val="00084435"/>
    <w:rsid w:val="0008449E"/>
    <w:rsid w:val="00084D3F"/>
    <w:rsid w:val="00086878"/>
    <w:rsid w:val="00086E7A"/>
    <w:rsid w:val="00092EFE"/>
    <w:rsid w:val="000A21C1"/>
    <w:rsid w:val="000B0033"/>
    <w:rsid w:val="000B37D6"/>
    <w:rsid w:val="000B4933"/>
    <w:rsid w:val="000B5DF1"/>
    <w:rsid w:val="000B6413"/>
    <w:rsid w:val="000C29A0"/>
    <w:rsid w:val="000C2D1F"/>
    <w:rsid w:val="000C3A8D"/>
    <w:rsid w:val="000C3BED"/>
    <w:rsid w:val="000C3ECD"/>
    <w:rsid w:val="000D037E"/>
    <w:rsid w:val="000D127F"/>
    <w:rsid w:val="000D2401"/>
    <w:rsid w:val="000D2558"/>
    <w:rsid w:val="000D2AD2"/>
    <w:rsid w:val="000D3140"/>
    <w:rsid w:val="000D578C"/>
    <w:rsid w:val="000D5A5B"/>
    <w:rsid w:val="000E04A8"/>
    <w:rsid w:val="000E1009"/>
    <w:rsid w:val="000E1DEE"/>
    <w:rsid w:val="000E1E88"/>
    <w:rsid w:val="000F16D2"/>
    <w:rsid w:val="000F1779"/>
    <w:rsid w:val="000F214B"/>
    <w:rsid w:val="000F4314"/>
    <w:rsid w:val="000F4700"/>
    <w:rsid w:val="000F4E4E"/>
    <w:rsid w:val="000F5F98"/>
    <w:rsid w:val="000F67A6"/>
    <w:rsid w:val="000F79C1"/>
    <w:rsid w:val="00100F3B"/>
    <w:rsid w:val="00106776"/>
    <w:rsid w:val="00110834"/>
    <w:rsid w:val="001174DA"/>
    <w:rsid w:val="00117B52"/>
    <w:rsid w:val="001202DD"/>
    <w:rsid w:val="0012399A"/>
    <w:rsid w:val="00126918"/>
    <w:rsid w:val="00127F24"/>
    <w:rsid w:val="001302F1"/>
    <w:rsid w:val="00131B37"/>
    <w:rsid w:val="00131CDD"/>
    <w:rsid w:val="00132D05"/>
    <w:rsid w:val="00133A28"/>
    <w:rsid w:val="00144031"/>
    <w:rsid w:val="00144D27"/>
    <w:rsid w:val="00147589"/>
    <w:rsid w:val="00150DF2"/>
    <w:rsid w:val="00151FEF"/>
    <w:rsid w:val="001545D0"/>
    <w:rsid w:val="00155C54"/>
    <w:rsid w:val="001568A9"/>
    <w:rsid w:val="0016246F"/>
    <w:rsid w:val="0016271B"/>
    <w:rsid w:val="001654E2"/>
    <w:rsid w:val="001744AC"/>
    <w:rsid w:val="00175DF0"/>
    <w:rsid w:val="00183A65"/>
    <w:rsid w:val="00184784"/>
    <w:rsid w:val="00186B1C"/>
    <w:rsid w:val="00186D81"/>
    <w:rsid w:val="001900EE"/>
    <w:rsid w:val="0019250E"/>
    <w:rsid w:val="0019543C"/>
    <w:rsid w:val="001959E6"/>
    <w:rsid w:val="00196508"/>
    <w:rsid w:val="00196EC4"/>
    <w:rsid w:val="001A04AA"/>
    <w:rsid w:val="001A217D"/>
    <w:rsid w:val="001A665D"/>
    <w:rsid w:val="001A693F"/>
    <w:rsid w:val="001A7301"/>
    <w:rsid w:val="001B0A49"/>
    <w:rsid w:val="001B2900"/>
    <w:rsid w:val="001B34AF"/>
    <w:rsid w:val="001B437F"/>
    <w:rsid w:val="001B4CA3"/>
    <w:rsid w:val="001C229E"/>
    <w:rsid w:val="001C2C2C"/>
    <w:rsid w:val="001C3298"/>
    <w:rsid w:val="001C3BC4"/>
    <w:rsid w:val="001C75DF"/>
    <w:rsid w:val="001D3764"/>
    <w:rsid w:val="001D4F8A"/>
    <w:rsid w:val="001E1542"/>
    <w:rsid w:val="001E2707"/>
    <w:rsid w:val="001E58B1"/>
    <w:rsid w:val="001E58CD"/>
    <w:rsid w:val="001E5B8C"/>
    <w:rsid w:val="001E619E"/>
    <w:rsid w:val="001E7318"/>
    <w:rsid w:val="001F0DF2"/>
    <w:rsid w:val="001F1EEC"/>
    <w:rsid w:val="001F30B2"/>
    <w:rsid w:val="001F4B4A"/>
    <w:rsid w:val="001F4D22"/>
    <w:rsid w:val="001F5526"/>
    <w:rsid w:val="001F63F0"/>
    <w:rsid w:val="001F7CF3"/>
    <w:rsid w:val="002009BD"/>
    <w:rsid w:val="00200CB0"/>
    <w:rsid w:val="002018C1"/>
    <w:rsid w:val="00201E09"/>
    <w:rsid w:val="00202712"/>
    <w:rsid w:val="002033EF"/>
    <w:rsid w:val="00205384"/>
    <w:rsid w:val="00212F4D"/>
    <w:rsid w:val="0021471F"/>
    <w:rsid w:val="00216960"/>
    <w:rsid w:val="00216BFF"/>
    <w:rsid w:val="0022064C"/>
    <w:rsid w:val="002208EE"/>
    <w:rsid w:val="00220C47"/>
    <w:rsid w:val="00221147"/>
    <w:rsid w:val="0022497E"/>
    <w:rsid w:val="00225661"/>
    <w:rsid w:val="002257DA"/>
    <w:rsid w:val="00225C82"/>
    <w:rsid w:val="002302D9"/>
    <w:rsid w:val="0023424F"/>
    <w:rsid w:val="00235B47"/>
    <w:rsid w:val="00235E23"/>
    <w:rsid w:val="00236D52"/>
    <w:rsid w:val="00237708"/>
    <w:rsid w:val="00240ECB"/>
    <w:rsid w:val="00241E4F"/>
    <w:rsid w:val="0024375E"/>
    <w:rsid w:val="002440D2"/>
    <w:rsid w:val="00244470"/>
    <w:rsid w:val="0025079E"/>
    <w:rsid w:val="0025240F"/>
    <w:rsid w:val="00252A39"/>
    <w:rsid w:val="002530F7"/>
    <w:rsid w:val="00253CAF"/>
    <w:rsid w:val="00253CC3"/>
    <w:rsid w:val="002566D2"/>
    <w:rsid w:val="00260681"/>
    <w:rsid w:val="00261226"/>
    <w:rsid w:val="002637BC"/>
    <w:rsid w:val="00266047"/>
    <w:rsid w:val="00267D62"/>
    <w:rsid w:val="00270050"/>
    <w:rsid w:val="00270217"/>
    <w:rsid w:val="0027127B"/>
    <w:rsid w:val="002712AB"/>
    <w:rsid w:val="00273395"/>
    <w:rsid w:val="002742FD"/>
    <w:rsid w:val="00275113"/>
    <w:rsid w:val="00284082"/>
    <w:rsid w:val="00284999"/>
    <w:rsid w:val="00285051"/>
    <w:rsid w:val="00290C74"/>
    <w:rsid w:val="00291CF8"/>
    <w:rsid w:val="0029572C"/>
    <w:rsid w:val="002A0DA3"/>
    <w:rsid w:val="002A1383"/>
    <w:rsid w:val="002A1FB1"/>
    <w:rsid w:val="002A22F3"/>
    <w:rsid w:val="002A2618"/>
    <w:rsid w:val="002A29EF"/>
    <w:rsid w:val="002A2D64"/>
    <w:rsid w:val="002A78F1"/>
    <w:rsid w:val="002B2135"/>
    <w:rsid w:val="002B2F55"/>
    <w:rsid w:val="002C52B2"/>
    <w:rsid w:val="002C7BB7"/>
    <w:rsid w:val="002D1E66"/>
    <w:rsid w:val="002D27EB"/>
    <w:rsid w:val="002E1F64"/>
    <w:rsid w:val="002E32F4"/>
    <w:rsid w:val="002E7EA3"/>
    <w:rsid w:val="002F448E"/>
    <w:rsid w:val="002F50FF"/>
    <w:rsid w:val="00300719"/>
    <w:rsid w:val="00300DFD"/>
    <w:rsid w:val="00302094"/>
    <w:rsid w:val="003024F5"/>
    <w:rsid w:val="00302F55"/>
    <w:rsid w:val="00303FFC"/>
    <w:rsid w:val="00304B4B"/>
    <w:rsid w:val="00306A64"/>
    <w:rsid w:val="00311922"/>
    <w:rsid w:val="003156CD"/>
    <w:rsid w:val="003172BC"/>
    <w:rsid w:val="003176C7"/>
    <w:rsid w:val="00317CC7"/>
    <w:rsid w:val="0032261C"/>
    <w:rsid w:val="00322CD1"/>
    <w:rsid w:val="00323FE7"/>
    <w:rsid w:val="003257DC"/>
    <w:rsid w:val="00331512"/>
    <w:rsid w:val="00331DDC"/>
    <w:rsid w:val="003372AC"/>
    <w:rsid w:val="00342840"/>
    <w:rsid w:val="003431BF"/>
    <w:rsid w:val="00343C0C"/>
    <w:rsid w:val="00345C29"/>
    <w:rsid w:val="0034621E"/>
    <w:rsid w:val="003548E8"/>
    <w:rsid w:val="003627B2"/>
    <w:rsid w:val="0036726C"/>
    <w:rsid w:val="00367B4C"/>
    <w:rsid w:val="00370A62"/>
    <w:rsid w:val="00371B7A"/>
    <w:rsid w:val="00377286"/>
    <w:rsid w:val="0038424C"/>
    <w:rsid w:val="00384D44"/>
    <w:rsid w:val="0038544F"/>
    <w:rsid w:val="00386F72"/>
    <w:rsid w:val="00392BB5"/>
    <w:rsid w:val="003968C6"/>
    <w:rsid w:val="003A7570"/>
    <w:rsid w:val="003B2F54"/>
    <w:rsid w:val="003B51E7"/>
    <w:rsid w:val="003B7D84"/>
    <w:rsid w:val="003D1F5C"/>
    <w:rsid w:val="003D5A3F"/>
    <w:rsid w:val="003D6295"/>
    <w:rsid w:val="003D667F"/>
    <w:rsid w:val="003D761F"/>
    <w:rsid w:val="003E1B0B"/>
    <w:rsid w:val="003E1F41"/>
    <w:rsid w:val="003E7EA2"/>
    <w:rsid w:val="003F0016"/>
    <w:rsid w:val="003F4A15"/>
    <w:rsid w:val="00403257"/>
    <w:rsid w:val="00406DEA"/>
    <w:rsid w:val="00410951"/>
    <w:rsid w:val="004118E8"/>
    <w:rsid w:val="00413660"/>
    <w:rsid w:val="00417943"/>
    <w:rsid w:val="00417C0C"/>
    <w:rsid w:val="0042133B"/>
    <w:rsid w:val="00422F5C"/>
    <w:rsid w:val="004241A6"/>
    <w:rsid w:val="00424AC9"/>
    <w:rsid w:val="00425985"/>
    <w:rsid w:val="00426E74"/>
    <w:rsid w:val="00430252"/>
    <w:rsid w:val="004319A0"/>
    <w:rsid w:val="00434FFC"/>
    <w:rsid w:val="00443C87"/>
    <w:rsid w:val="00444E0C"/>
    <w:rsid w:val="00447B2B"/>
    <w:rsid w:val="00451B0D"/>
    <w:rsid w:val="00451FD5"/>
    <w:rsid w:val="00453900"/>
    <w:rsid w:val="004552D0"/>
    <w:rsid w:val="00462358"/>
    <w:rsid w:val="00465217"/>
    <w:rsid w:val="00466527"/>
    <w:rsid w:val="004707E9"/>
    <w:rsid w:val="004738F0"/>
    <w:rsid w:val="00473FB5"/>
    <w:rsid w:val="00474314"/>
    <w:rsid w:val="0047707D"/>
    <w:rsid w:val="0047776C"/>
    <w:rsid w:val="00480DB5"/>
    <w:rsid w:val="0048248C"/>
    <w:rsid w:val="00484A29"/>
    <w:rsid w:val="00485869"/>
    <w:rsid w:val="004863D5"/>
    <w:rsid w:val="00486AF7"/>
    <w:rsid w:val="00487C39"/>
    <w:rsid w:val="00487C90"/>
    <w:rsid w:val="00491AB2"/>
    <w:rsid w:val="004A19FA"/>
    <w:rsid w:val="004A6AE2"/>
    <w:rsid w:val="004A6F18"/>
    <w:rsid w:val="004B06A3"/>
    <w:rsid w:val="004B4820"/>
    <w:rsid w:val="004B760C"/>
    <w:rsid w:val="004C2688"/>
    <w:rsid w:val="004C4A37"/>
    <w:rsid w:val="004D05D2"/>
    <w:rsid w:val="004D6A67"/>
    <w:rsid w:val="004D7823"/>
    <w:rsid w:val="004D7F06"/>
    <w:rsid w:val="004E0533"/>
    <w:rsid w:val="004E26DA"/>
    <w:rsid w:val="004E332E"/>
    <w:rsid w:val="004E4945"/>
    <w:rsid w:val="004E5A6E"/>
    <w:rsid w:val="004F1471"/>
    <w:rsid w:val="005010DE"/>
    <w:rsid w:val="00501833"/>
    <w:rsid w:val="00501C7D"/>
    <w:rsid w:val="005037DD"/>
    <w:rsid w:val="00503FD5"/>
    <w:rsid w:val="0050498E"/>
    <w:rsid w:val="00505FCD"/>
    <w:rsid w:val="00510BB4"/>
    <w:rsid w:val="00513FB2"/>
    <w:rsid w:val="005217E2"/>
    <w:rsid w:val="00523A41"/>
    <w:rsid w:val="00540739"/>
    <w:rsid w:val="0054105B"/>
    <w:rsid w:val="0054344A"/>
    <w:rsid w:val="00545392"/>
    <w:rsid w:val="0054569A"/>
    <w:rsid w:val="00546AB9"/>
    <w:rsid w:val="00550FCF"/>
    <w:rsid w:val="00551418"/>
    <w:rsid w:val="00553ABF"/>
    <w:rsid w:val="00555A44"/>
    <w:rsid w:val="0057316D"/>
    <w:rsid w:val="005816E8"/>
    <w:rsid w:val="0059187B"/>
    <w:rsid w:val="00593091"/>
    <w:rsid w:val="00596C93"/>
    <w:rsid w:val="005A3241"/>
    <w:rsid w:val="005A64F6"/>
    <w:rsid w:val="005A7CEE"/>
    <w:rsid w:val="005B54FB"/>
    <w:rsid w:val="005C078F"/>
    <w:rsid w:val="005C1006"/>
    <w:rsid w:val="005C126B"/>
    <w:rsid w:val="005C240B"/>
    <w:rsid w:val="005C2879"/>
    <w:rsid w:val="005C4E8D"/>
    <w:rsid w:val="005D1389"/>
    <w:rsid w:val="005D2BA5"/>
    <w:rsid w:val="005D3132"/>
    <w:rsid w:val="005D6B79"/>
    <w:rsid w:val="005E29F0"/>
    <w:rsid w:val="005E4281"/>
    <w:rsid w:val="005E55FC"/>
    <w:rsid w:val="005F081D"/>
    <w:rsid w:val="005F13F3"/>
    <w:rsid w:val="00602B57"/>
    <w:rsid w:val="00607281"/>
    <w:rsid w:val="00612E94"/>
    <w:rsid w:val="00615BB9"/>
    <w:rsid w:val="00615DAE"/>
    <w:rsid w:val="006173A1"/>
    <w:rsid w:val="00627630"/>
    <w:rsid w:val="00627772"/>
    <w:rsid w:val="00632697"/>
    <w:rsid w:val="0063294B"/>
    <w:rsid w:val="00637183"/>
    <w:rsid w:val="006417C1"/>
    <w:rsid w:val="006435EA"/>
    <w:rsid w:val="0065466D"/>
    <w:rsid w:val="00655373"/>
    <w:rsid w:val="0066019B"/>
    <w:rsid w:val="00660997"/>
    <w:rsid w:val="006649B6"/>
    <w:rsid w:val="006650B9"/>
    <w:rsid w:val="00667E8F"/>
    <w:rsid w:val="00670DA5"/>
    <w:rsid w:val="0067736A"/>
    <w:rsid w:val="00684335"/>
    <w:rsid w:val="006850A6"/>
    <w:rsid w:val="006852A5"/>
    <w:rsid w:val="0068645B"/>
    <w:rsid w:val="00687667"/>
    <w:rsid w:val="00690E16"/>
    <w:rsid w:val="0069164E"/>
    <w:rsid w:val="00691FA5"/>
    <w:rsid w:val="00694B7C"/>
    <w:rsid w:val="00695FF3"/>
    <w:rsid w:val="006A0089"/>
    <w:rsid w:val="006A01DC"/>
    <w:rsid w:val="006A1D78"/>
    <w:rsid w:val="006A2198"/>
    <w:rsid w:val="006A4230"/>
    <w:rsid w:val="006B078A"/>
    <w:rsid w:val="006B7496"/>
    <w:rsid w:val="006C1C74"/>
    <w:rsid w:val="006C3B95"/>
    <w:rsid w:val="006C5702"/>
    <w:rsid w:val="006C7CEE"/>
    <w:rsid w:val="006D0A49"/>
    <w:rsid w:val="006D114E"/>
    <w:rsid w:val="006D1868"/>
    <w:rsid w:val="006D59B8"/>
    <w:rsid w:val="006D7221"/>
    <w:rsid w:val="006D7A89"/>
    <w:rsid w:val="006E1AD5"/>
    <w:rsid w:val="006F0B75"/>
    <w:rsid w:val="006F1A7D"/>
    <w:rsid w:val="006F37B9"/>
    <w:rsid w:val="006F4C1C"/>
    <w:rsid w:val="006F5441"/>
    <w:rsid w:val="006F5D3C"/>
    <w:rsid w:val="006F6C04"/>
    <w:rsid w:val="006F7E5F"/>
    <w:rsid w:val="007033F2"/>
    <w:rsid w:val="007116D4"/>
    <w:rsid w:val="00713A08"/>
    <w:rsid w:val="007149B4"/>
    <w:rsid w:val="00714BB7"/>
    <w:rsid w:val="00715007"/>
    <w:rsid w:val="0071601D"/>
    <w:rsid w:val="00716186"/>
    <w:rsid w:val="00716999"/>
    <w:rsid w:val="0072005B"/>
    <w:rsid w:val="00720707"/>
    <w:rsid w:val="007253CC"/>
    <w:rsid w:val="007266F6"/>
    <w:rsid w:val="00727DB7"/>
    <w:rsid w:val="00732AF3"/>
    <w:rsid w:val="00746BE8"/>
    <w:rsid w:val="00750A70"/>
    <w:rsid w:val="00751BAD"/>
    <w:rsid w:val="00752BD8"/>
    <w:rsid w:val="007537C3"/>
    <w:rsid w:val="0075454D"/>
    <w:rsid w:val="00764E78"/>
    <w:rsid w:val="007654B7"/>
    <w:rsid w:val="007672D9"/>
    <w:rsid w:val="00771F4D"/>
    <w:rsid w:val="0077221A"/>
    <w:rsid w:val="0077286E"/>
    <w:rsid w:val="00774F39"/>
    <w:rsid w:val="007752EB"/>
    <w:rsid w:val="00776029"/>
    <w:rsid w:val="0077673E"/>
    <w:rsid w:val="00776F4D"/>
    <w:rsid w:val="0077716E"/>
    <w:rsid w:val="00777342"/>
    <w:rsid w:val="007802AA"/>
    <w:rsid w:val="007861BD"/>
    <w:rsid w:val="007865A2"/>
    <w:rsid w:val="0078673E"/>
    <w:rsid w:val="0078707F"/>
    <w:rsid w:val="007960CA"/>
    <w:rsid w:val="00797045"/>
    <w:rsid w:val="007976F6"/>
    <w:rsid w:val="007A3641"/>
    <w:rsid w:val="007A5939"/>
    <w:rsid w:val="007A6887"/>
    <w:rsid w:val="007A79AC"/>
    <w:rsid w:val="007A7EC8"/>
    <w:rsid w:val="007A7FAB"/>
    <w:rsid w:val="007B5F42"/>
    <w:rsid w:val="007B7100"/>
    <w:rsid w:val="007B7DF7"/>
    <w:rsid w:val="007C06D5"/>
    <w:rsid w:val="007C16E1"/>
    <w:rsid w:val="007C4423"/>
    <w:rsid w:val="007C60C0"/>
    <w:rsid w:val="007D07AA"/>
    <w:rsid w:val="007D20C3"/>
    <w:rsid w:val="007D3FBC"/>
    <w:rsid w:val="007D7C80"/>
    <w:rsid w:val="007E0AD6"/>
    <w:rsid w:val="007E2730"/>
    <w:rsid w:val="007E27D5"/>
    <w:rsid w:val="007E3A46"/>
    <w:rsid w:val="007E5C0D"/>
    <w:rsid w:val="007E6E4D"/>
    <w:rsid w:val="007E7A53"/>
    <w:rsid w:val="007E7B4C"/>
    <w:rsid w:val="007F03DB"/>
    <w:rsid w:val="007F3040"/>
    <w:rsid w:val="007F45BC"/>
    <w:rsid w:val="007F4AE3"/>
    <w:rsid w:val="007F696D"/>
    <w:rsid w:val="008023C3"/>
    <w:rsid w:val="00803DA2"/>
    <w:rsid w:val="008046F9"/>
    <w:rsid w:val="0080550E"/>
    <w:rsid w:val="008055CB"/>
    <w:rsid w:val="00805B00"/>
    <w:rsid w:val="00805FEF"/>
    <w:rsid w:val="0081046E"/>
    <w:rsid w:val="00812AA6"/>
    <w:rsid w:val="0081463E"/>
    <w:rsid w:val="008174DC"/>
    <w:rsid w:val="00821E5A"/>
    <w:rsid w:val="008234A1"/>
    <w:rsid w:val="008255A9"/>
    <w:rsid w:val="008265B9"/>
    <w:rsid w:val="00826C4F"/>
    <w:rsid w:val="008273D0"/>
    <w:rsid w:val="00833249"/>
    <w:rsid w:val="008336E3"/>
    <w:rsid w:val="008345E7"/>
    <w:rsid w:val="0083661E"/>
    <w:rsid w:val="00842E85"/>
    <w:rsid w:val="00842F8E"/>
    <w:rsid w:val="00843AB2"/>
    <w:rsid w:val="008449BC"/>
    <w:rsid w:val="00851B7A"/>
    <w:rsid w:val="00853DB5"/>
    <w:rsid w:val="00857CD1"/>
    <w:rsid w:val="00862A80"/>
    <w:rsid w:val="008662BF"/>
    <w:rsid w:val="008677F5"/>
    <w:rsid w:val="008729ED"/>
    <w:rsid w:val="0087387D"/>
    <w:rsid w:val="00874562"/>
    <w:rsid w:val="008766F5"/>
    <w:rsid w:val="0087727A"/>
    <w:rsid w:val="0088249A"/>
    <w:rsid w:val="008907D8"/>
    <w:rsid w:val="00890F91"/>
    <w:rsid w:val="008926AF"/>
    <w:rsid w:val="008943E1"/>
    <w:rsid w:val="008A4C41"/>
    <w:rsid w:val="008A6F76"/>
    <w:rsid w:val="008B0969"/>
    <w:rsid w:val="008B11C0"/>
    <w:rsid w:val="008B3541"/>
    <w:rsid w:val="008B4ACF"/>
    <w:rsid w:val="008B522B"/>
    <w:rsid w:val="008B52C6"/>
    <w:rsid w:val="008B79F5"/>
    <w:rsid w:val="008C54DD"/>
    <w:rsid w:val="008D645F"/>
    <w:rsid w:val="008E24A1"/>
    <w:rsid w:val="008E3E39"/>
    <w:rsid w:val="008E4DA8"/>
    <w:rsid w:val="008E6496"/>
    <w:rsid w:val="008F30F8"/>
    <w:rsid w:val="0090135A"/>
    <w:rsid w:val="00901D6E"/>
    <w:rsid w:val="00902E74"/>
    <w:rsid w:val="00907CDF"/>
    <w:rsid w:val="00910C53"/>
    <w:rsid w:val="00916903"/>
    <w:rsid w:val="00921025"/>
    <w:rsid w:val="009220F7"/>
    <w:rsid w:val="009247EB"/>
    <w:rsid w:val="00926CC5"/>
    <w:rsid w:val="00933FD1"/>
    <w:rsid w:val="0093514D"/>
    <w:rsid w:val="00935FF5"/>
    <w:rsid w:val="00936BD2"/>
    <w:rsid w:val="0094327D"/>
    <w:rsid w:val="0094365A"/>
    <w:rsid w:val="00943EB5"/>
    <w:rsid w:val="00944DD7"/>
    <w:rsid w:val="009452CB"/>
    <w:rsid w:val="0095027A"/>
    <w:rsid w:val="00950517"/>
    <w:rsid w:val="009528E7"/>
    <w:rsid w:val="00954E30"/>
    <w:rsid w:val="00962695"/>
    <w:rsid w:val="00966258"/>
    <w:rsid w:val="00970114"/>
    <w:rsid w:val="00970D94"/>
    <w:rsid w:val="00972010"/>
    <w:rsid w:val="009722C2"/>
    <w:rsid w:val="00973BC5"/>
    <w:rsid w:val="00977A35"/>
    <w:rsid w:val="0098088B"/>
    <w:rsid w:val="00981DC7"/>
    <w:rsid w:val="0098468A"/>
    <w:rsid w:val="0098522D"/>
    <w:rsid w:val="00985266"/>
    <w:rsid w:val="00985329"/>
    <w:rsid w:val="009867B3"/>
    <w:rsid w:val="009878A1"/>
    <w:rsid w:val="009954C8"/>
    <w:rsid w:val="009A45B0"/>
    <w:rsid w:val="009A4B96"/>
    <w:rsid w:val="009A73C3"/>
    <w:rsid w:val="009A7D9F"/>
    <w:rsid w:val="009B1F1F"/>
    <w:rsid w:val="009B72D2"/>
    <w:rsid w:val="009C0DD0"/>
    <w:rsid w:val="009C1AD3"/>
    <w:rsid w:val="009C2519"/>
    <w:rsid w:val="009C4683"/>
    <w:rsid w:val="009C507A"/>
    <w:rsid w:val="009C5CC0"/>
    <w:rsid w:val="009D0BE0"/>
    <w:rsid w:val="009D0E9E"/>
    <w:rsid w:val="009D1D3F"/>
    <w:rsid w:val="009D4B9F"/>
    <w:rsid w:val="009D4E24"/>
    <w:rsid w:val="009D50AA"/>
    <w:rsid w:val="009D53E6"/>
    <w:rsid w:val="009D62DA"/>
    <w:rsid w:val="009E1E36"/>
    <w:rsid w:val="009E42F3"/>
    <w:rsid w:val="009E4C93"/>
    <w:rsid w:val="009E5BE7"/>
    <w:rsid w:val="009F055E"/>
    <w:rsid w:val="009F5086"/>
    <w:rsid w:val="009F6126"/>
    <w:rsid w:val="009F6221"/>
    <w:rsid w:val="009F649B"/>
    <w:rsid w:val="009F67AF"/>
    <w:rsid w:val="009F689C"/>
    <w:rsid w:val="00A0178B"/>
    <w:rsid w:val="00A02A0E"/>
    <w:rsid w:val="00A036EB"/>
    <w:rsid w:val="00A03825"/>
    <w:rsid w:val="00A03A80"/>
    <w:rsid w:val="00A03FBF"/>
    <w:rsid w:val="00A1072C"/>
    <w:rsid w:val="00A12E03"/>
    <w:rsid w:val="00A134AD"/>
    <w:rsid w:val="00A14435"/>
    <w:rsid w:val="00A16CE6"/>
    <w:rsid w:val="00A24A73"/>
    <w:rsid w:val="00A24EDD"/>
    <w:rsid w:val="00A3046B"/>
    <w:rsid w:val="00A35018"/>
    <w:rsid w:val="00A357CC"/>
    <w:rsid w:val="00A35AA6"/>
    <w:rsid w:val="00A36CF6"/>
    <w:rsid w:val="00A377C0"/>
    <w:rsid w:val="00A41579"/>
    <w:rsid w:val="00A41786"/>
    <w:rsid w:val="00A42E45"/>
    <w:rsid w:val="00A43849"/>
    <w:rsid w:val="00A438B3"/>
    <w:rsid w:val="00A44D26"/>
    <w:rsid w:val="00A455F8"/>
    <w:rsid w:val="00A46A5B"/>
    <w:rsid w:val="00A47271"/>
    <w:rsid w:val="00A53623"/>
    <w:rsid w:val="00A54F7A"/>
    <w:rsid w:val="00A5520C"/>
    <w:rsid w:val="00A5602B"/>
    <w:rsid w:val="00A57A31"/>
    <w:rsid w:val="00A6676E"/>
    <w:rsid w:val="00A72598"/>
    <w:rsid w:val="00A7416E"/>
    <w:rsid w:val="00A860C5"/>
    <w:rsid w:val="00A86CE6"/>
    <w:rsid w:val="00A87667"/>
    <w:rsid w:val="00A91934"/>
    <w:rsid w:val="00A93702"/>
    <w:rsid w:val="00A959C1"/>
    <w:rsid w:val="00A97D4C"/>
    <w:rsid w:val="00AA06A2"/>
    <w:rsid w:val="00AA0A1E"/>
    <w:rsid w:val="00AA230A"/>
    <w:rsid w:val="00AA42C2"/>
    <w:rsid w:val="00AA6E3B"/>
    <w:rsid w:val="00AA7619"/>
    <w:rsid w:val="00AB06FF"/>
    <w:rsid w:val="00AB59B2"/>
    <w:rsid w:val="00AB7236"/>
    <w:rsid w:val="00AB7F38"/>
    <w:rsid w:val="00AC3A0D"/>
    <w:rsid w:val="00AC3C54"/>
    <w:rsid w:val="00AC5203"/>
    <w:rsid w:val="00AC563A"/>
    <w:rsid w:val="00AD5758"/>
    <w:rsid w:val="00AE5FB0"/>
    <w:rsid w:val="00AE64E9"/>
    <w:rsid w:val="00AE76E0"/>
    <w:rsid w:val="00AF04E9"/>
    <w:rsid w:val="00AF09B3"/>
    <w:rsid w:val="00AF1E4C"/>
    <w:rsid w:val="00AF2862"/>
    <w:rsid w:val="00AF3605"/>
    <w:rsid w:val="00AF37BA"/>
    <w:rsid w:val="00AF69D7"/>
    <w:rsid w:val="00B009BF"/>
    <w:rsid w:val="00B01E97"/>
    <w:rsid w:val="00B03CFC"/>
    <w:rsid w:val="00B05E24"/>
    <w:rsid w:val="00B10BC7"/>
    <w:rsid w:val="00B14481"/>
    <w:rsid w:val="00B23451"/>
    <w:rsid w:val="00B23703"/>
    <w:rsid w:val="00B2400E"/>
    <w:rsid w:val="00B24C13"/>
    <w:rsid w:val="00B26958"/>
    <w:rsid w:val="00B31049"/>
    <w:rsid w:val="00B359B1"/>
    <w:rsid w:val="00B36618"/>
    <w:rsid w:val="00B37115"/>
    <w:rsid w:val="00B379CA"/>
    <w:rsid w:val="00B37CB0"/>
    <w:rsid w:val="00B41483"/>
    <w:rsid w:val="00B46784"/>
    <w:rsid w:val="00B50A00"/>
    <w:rsid w:val="00B5618B"/>
    <w:rsid w:val="00B61DED"/>
    <w:rsid w:val="00B64927"/>
    <w:rsid w:val="00B6566B"/>
    <w:rsid w:val="00B661C5"/>
    <w:rsid w:val="00B70E09"/>
    <w:rsid w:val="00B72160"/>
    <w:rsid w:val="00B72768"/>
    <w:rsid w:val="00B72B0C"/>
    <w:rsid w:val="00B7373C"/>
    <w:rsid w:val="00B73E82"/>
    <w:rsid w:val="00B74F95"/>
    <w:rsid w:val="00B763C6"/>
    <w:rsid w:val="00B772CB"/>
    <w:rsid w:val="00B80A27"/>
    <w:rsid w:val="00B80E94"/>
    <w:rsid w:val="00B81309"/>
    <w:rsid w:val="00B81A61"/>
    <w:rsid w:val="00B82123"/>
    <w:rsid w:val="00B85345"/>
    <w:rsid w:val="00B85445"/>
    <w:rsid w:val="00B860F5"/>
    <w:rsid w:val="00B862B2"/>
    <w:rsid w:val="00B870B3"/>
    <w:rsid w:val="00B8781F"/>
    <w:rsid w:val="00B906B6"/>
    <w:rsid w:val="00B90D1E"/>
    <w:rsid w:val="00B92C35"/>
    <w:rsid w:val="00B932FD"/>
    <w:rsid w:val="00B953F6"/>
    <w:rsid w:val="00B968B6"/>
    <w:rsid w:val="00BA10E3"/>
    <w:rsid w:val="00BA1873"/>
    <w:rsid w:val="00BA3103"/>
    <w:rsid w:val="00BA489D"/>
    <w:rsid w:val="00BB06D1"/>
    <w:rsid w:val="00BB4633"/>
    <w:rsid w:val="00BC0392"/>
    <w:rsid w:val="00BD0B7A"/>
    <w:rsid w:val="00BD207F"/>
    <w:rsid w:val="00BD20DA"/>
    <w:rsid w:val="00BD2D62"/>
    <w:rsid w:val="00BD464A"/>
    <w:rsid w:val="00BD7FF3"/>
    <w:rsid w:val="00BE0EA7"/>
    <w:rsid w:val="00BE1581"/>
    <w:rsid w:val="00BE4D8B"/>
    <w:rsid w:val="00BE7EFC"/>
    <w:rsid w:val="00BF381A"/>
    <w:rsid w:val="00BF4558"/>
    <w:rsid w:val="00BF5114"/>
    <w:rsid w:val="00C00232"/>
    <w:rsid w:val="00C0719C"/>
    <w:rsid w:val="00C10D2A"/>
    <w:rsid w:val="00C12956"/>
    <w:rsid w:val="00C1357E"/>
    <w:rsid w:val="00C13B5D"/>
    <w:rsid w:val="00C155AC"/>
    <w:rsid w:val="00C165A7"/>
    <w:rsid w:val="00C2184A"/>
    <w:rsid w:val="00C22A77"/>
    <w:rsid w:val="00C22BD9"/>
    <w:rsid w:val="00C25A89"/>
    <w:rsid w:val="00C3024F"/>
    <w:rsid w:val="00C32B06"/>
    <w:rsid w:val="00C359D5"/>
    <w:rsid w:val="00C41DA3"/>
    <w:rsid w:val="00C44311"/>
    <w:rsid w:val="00C45B75"/>
    <w:rsid w:val="00C50D98"/>
    <w:rsid w:val="00C512C6"/>
    <w:rsid w:val="00C5133D"/>
    <w:rsid w:val="00C527BC"/>
    <w:rsid w:val="00C5350C"/>
    <w:rsid w:val="00C54432"/>
    <w:rsid w:val="00C54B51"/>
    <w:rsid w:val="00C56E81"/>
    <w:rsid w:val="00C571DE"/>
    <w:rsid w:val="00C607A5"/>
    <w:rsid w:val="00C61797"/>
    <w:rsid w:val="00C63F11"/>
    <w:rsid w:val="00C65450"/>
    <w:rsid w:val="00C65F03"/>
    <w:rsid w:val="00C67965"/>
    <w:rsid w:val="00C70BEC"/>
    <w:rsid w:val="00C70D47"/>
    <w:rsid w:val="00C71744"/>
    <w:rsid w:val="00C7207A"/>
    <w:rsid w:val="00C72834"/>
    <w:rsid w:val="00C730EB"/>
    <w:rsid w:val="00C738D8"/>
    <w:rsid w:val="00C73955"/>
    <w:rsid w:val="00C74691"/>
    <w:rsid w:val="00C74D17"/>
    <w:rsid w:val="00C807B9"/>
    <w:rsid w:val="00C809AE"/>
    <w:rsid w:val="00C82396"/>
    <w:rsid w:val="00C83E6B"/>
    <w:rsid w:val="00C9049C"/>
    <w:rsid w:val="00C91271"/>
    <w:rsid w:val="00C94FB5"/>
    <w:rsid w:val="00C975EC"/>
    <w:rsid w:val="00CA03DC"/>
    <w:rsid w:val="00CA5856"/>
    <w:rsid w:val="00CA79FD"/>
    <w:rsid w:val="00CB0225"/>
    <w:rsid w:val="00CB1530"/>
    <w:rsid w:val="00CB5B34"/>
    <w:rsid w:val="00CB72D4"/>
    <w:rsid w:val="00CC12B3"/>
    <w:rsid w:val="00CC20CF"/>
    <w:rsid w:val="00CC75AC"/>
    <w:rsid w:val="00CC7D88"/>
    <w:rsid w:val="00CD1A42"/>
    <w:rsid w:val="00CD1B70"/>
    <w:rsid w:val="00CD1F89"/>
    <w:rsid w:val="00CD21FB"/>
    <w:rsid w:val="00CD2695"/>
    <w:rsid w:val="00CD2856"/>
    <w:rsid w:val="00CD3E6D"/>
    <w:rsid w:val="00CD7409"/>
    <w:rsid w:val="00CE2A07"/>
    <w:rsid w:val="00CE2DBA"/>
    <w:rsid w:val="00CE3ED6"/>
    <w:rsid w:val="00CE4790"/>
    <w:rsid w:val="00CE6063"/>
    <w:rsid w:val="00CE7D94"/>
    <w:rsid w:val="00CF020B"/>
    <w:rsid w:val="00CF0540"/>
    <w:rsid w:val="00CF671D"/>
    <w:rsid w:val="00D02279"/>
    <w:rsid w:val="00D027F4"/>
    <w:rsid w:val="00D10370"/>
    <w:rsid w:val="00D10C6F"/>
    <w:rsid w:val="00D1198A"/>
    <w:rsid w:val="00D17974"/>
    <w:rsid w:val="00D22079"/>
    <w:rsid w:val="00D23667"/>
    <w:rsid w:val="00D257ED"/>
    <w:rsid w:val="00D261CA"/>
    <w:rsid w:val="00D30E42"/>
    <w:rsid w:val="00D32397"/>
    <w:rsid w:val="00D35797"/>
    <w:rsid w:val="00D35807"/>
    <w:rsid w:val="00D367B7"/>
    <w:rsid w:val="00D40261"/>
    <w:rsid w:val="00D4213C"/>
    <w:rsid w:val="00D4422D"/>
    <w:rsid w:val="00D45BAF"/>
    <w:rsid w:val="00D47582"/>
    <w:rsid w:val="00D51354"/>
    <w:rsid w:val="00D54AC8"/>
    <w:rsid w:val="00D57427"/>
    <w:rsid w:val="00D60260"/>
    <w:rsid w:val="00D6150F"/>
    <w:rsid w:val="00D61D64"/>
    <w:rsid w:val="00D654A8"/>
    <w:rsid w:val="00D65DD5"/>
    <w:rsid w:val="00D66B94"/>
    <w:rsid w:val="00D66CB4"/>
    <w:rsid w:val="00D70E61"/>
    <w:rsid w:val="00D71BC5"/>
    <w:rsid w:val="00D7225E"/>
    <w:rsid w:val="00D759C8"/>
    <w:rsid w:val="00D77CF7"/>
    <w:rsid w:val="00D77F7E"/>
    <w:rsid w:val="00D8009E"/>
    <w:rsid w:val="00D8199D"/>
    <w:rsid w:val="00D846F5"/>
    <w:rsid w:val="00D849AE"/>
    <w:rsid w:val="00D86C58"/>
    <w:rsid w:val="00D87599"/>
    <w:rsid w:val="00D87A84"/>
    <w:rsid w:val="00D9136F"/>
    <w:rsid w:val="00D9372E"/>
    <w:rsid w:val="00D939ED"/>
    <w:rsid w:val="00D965C4"/>
    <w:rsid w:val="00DA0150"/>
    <w:rsid w:val="00DA0ACB"/>
    <w:rsid w:val="00DA7938"/>
    <w:rsid w:val="00DB1A13"/>
    <w:rsid w:val="00DB750D"/>
    <w:rsid w:val="00DC3439"/>
    <w:rsid w:val="00DC7B42"/>
    <w:rsid w:val="00DD09DA"/>
    <w:rsid w:val="00DD3B20"/>
    <w:rsid w:val="00DD5C02"/>
    <w:rsid w:val="00DD5D07"/>
    <w:rsid w:val="00DE0157"/>
    <w:rsid w:val="00DE0A9C"/>
    <w:rsid w:val="00DE0C12"/>
    <w:rsid w:val="00DE15DF"/>
    <w:rsid w:val="00DE18C9"/>
    <w:rsid w:val="00DE65D6"/>
    <w:rsid w:val="00DF5D89"/>
    <w:rsid w:val="00E00223"/>
    <w:rsid w:val="00E00A86"/>
    <w:rsid w:val="00E04231"/>
    <w:rsid w:val="00E058FB"/>
    <w:rsid w:val="00E10180"/>
    <w:rsid w:val="00E113D3"/>
    <w:rsid w:val="00E13749"/>
    <w:rsid w:val="00E13CAE"/>
    <w:rsid w:val="00E15FED"/>
    <w:rsid w:val="00E21C83"/>
    <w:rsid w:val="00E24E4D"/>
    <w:rsid w:val="00E31987"/>
    <w:rsid w:val="00E32B88"/>
    <w:rsid w:val="00E32B92"/>
    <w:rsid w:val="00E3637C"/>
    <w:rsid w:val="00E36BE0"/>
    <w:rsid w:val="00E37CDA"/>
    <w:rsid w:val="00E43451"/>
    <w:rsid w:val="00E44A8F"/>
    <w:rsid w:val="00E467D0"/>
    <w:rsid w:val="00E519EB"/>
    <w:rsid w:val="00E53213"/>
    <w:rsid w:val="00E53340"/>
    <w:rsid w:val="00E53820"/>
    <w:rsid w:val="00E57C88"/>
    <w:rsid w:val="00E61B88"/>
    <w:rsid w:val="00E62E1C"/>
    <w:rsid w:val="00E653D0"/>
    <w:rsid w:val="00E6577E"/>
    <w:rsid w:val="00E659B2"/>
    <w:rsid w:val="00E6606A"/>
    <w:rsid w:val="00E7337D"/>
    <w:rsid w:val="00E74FF2"/>
    <w:rsid w:val="00E76566"/>
    <w:rsid w:val="00E8049C"/>
    <w:rsid w:val="00E8097A"/>
    <w:rsid w:val="00E80AB4"/>
    <w:rsid w:val="00E81857"/>
    <w:rsid w:val="00E820A9"/>
    <w:rsid w:val="00E834BE"/>
    <w:rsid w:val="00E86FB9"/>
    <w:rsid w:val="00E909AC"/>
    <w:rsid w:val="00E90D3F"/>
    <w:rsid w:val="00E94738"/>
    <w:rsid w:val="00EA0292"/>
    <w:rsid w:val="00EA09CD"/>
    <w:rsid w:val="00EA424B"/>
    <w:rsid w:val="00EA4E7F"/>
    <w:rsid w:val="00EA551B"/>
    <w:rsid w:val="00EA69F4"/>
    <w:rsid w:val="00EB0837"/>
    <w:rsid w:val="00EB29B1"/>
    <w:rsid w:val="00EC09AE"/>
    <w:rsid w:val="00EC62A7"/>
    <w:rsid w:val="00ED0DAB"/>
    <w:rsid w:val="00ED2A8D"/>
    <w:rsid w:val="00ED5A76"/>
    <w:rsid w:val="00ED69A5"/>
    <w:rsid w:val="00EE1E17"/>
    <w:rsid w:val="00EE3F73"/>
    <w:rsid w:val="00EE60E3"/>
    <w:rsid w:val="00EE67AD"/>
    <w:rsid w:val="00EE7C49"/>
    <w:rsid w:val="00F00850"/>
    <w:rsid w:val="00F051AC"/>
    <w:rsid w:val="00F10048"/>
    <w:rsid w:val="00F11694"/>
    <w:rsid w:val="00F16C0D"/>
    <w:rsid w:val="00F17F5C"/>
    <w:rsid w:val="00F21667"/>
    <w:rsid w:val="00F21EEE"/>
    <w:rsid w:val="00F2728D"/>
    <w:rsid w:val="00F30752"/>
    <w:rsid w:val="00F32AF0"/>
    <w:rsid w:val="00F34084"/>
    <w:rsid w:val="00F35398"/>
    <w:rsid w:val="00F356D3"/>
    <w:rsid w:val="00F41389"/>
    <w:rsid w:val="00F53833"/>
    <w:rsid w:val="00F53ECF"/>
    <w:rsid w:val="00F553C8"/>
    <w:rsid w:val="00F56027"/>
    <w:rsid w:val="00F60323"/>
    <w:rsid w:val="00F618D0"/>
    <w:rsid w:val="00F62DE2"/>
    <w:rsid w:val="00F64839"/>
    <w:rsid w:val="00F65A6D"/>
    <w:rsid w:val="00F70B57"/>
    <w:rsid w:val="00F70E72"/>
    <w:rsid w:val="00F713A4"/>
    <w:rsid w:val="00F75EC1"/>
    <w:rsid w:val="00F76E29"/>
    <w:rsid w:val="00F80B4E"/>
    <w:rsid w:val="00F83574"/>
    <w:rsid w:val="00F854EA"/>
    <w:rsid w:val="00F93441"/>
    <w:rsid w:val="00F97E75"/>
    <w:rsid w:val="00FA0A26"/>
    <w:rsid w:val="00FA45F8"/>
    <w:rsid w:val="00FB0095"/>
    <w:rsid w:val="00FB34B7"/>
    <w:rsid w:val="00FB5B9B"/>
    <w:rsid w:val="00FC0DC8"/>
    <w:rsid w:val="00FC3B4A"/>
    <w:rsid w:val="00FC4FFF"/>
    <w:rsid w:val="00FC57CA"/>
    <w:rsid w:val="00FC78FB"/>
    <w:rsid w:val="00FC7BAC"/>
    <w:rsid w:val="00FD17DE"/>
    <w:rsid w:val="00FD3383"/>
    <w:rsid w:val="00FD3F8C"/>
    <w:rsid w:val="00FD5147"/>
    <w:rsid w:val="00FD6358"/>
    <w:rsid w:val="00FE1423"/>
    <w:rsid w:val="00FE327F"/>
    <w:rsid w:val="00FE4572"/>
    <w:rsid w:val="00FE7792"/>
    <w:rsid w:val="00FF283F"/>
    <w:rsid w:val="00FF3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32061"/>
  <w15:chartTrackingRefBased/>
  <w15:docId w15:val="{E46AE8CA-4F4F-4D00-9E04-E5A5C0F6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49"/>
    <w:rPr>
      <w:lang w:val="es-ES_tradnl" w:eastAsia="es-ES"/>
    </w:rPr>
  </w:style>
  <w:style w:type="paragraph" w:styleId="Ttulo3">
    <w:name w:val="heading 3"/>
    <w:basedOn w:val="Normal"/>
    <w:next w:val="Normal"/>
    <w:qFormat/>
    <w:rsid w:val="00A97D4C"/>
    <w:pPr>
      <w:keepNext/>
      <w:spacing w:before="240" w:after="60"/>
      <w:outlineLvl w:val="2"/>
    </w:pPr>
    <w:rPr>
      <w:rFonts w:ascii="Arial" w:hAnsi="Arial" w:cs="Arial"/>
      <w:b/>
      <w:bCs/>
      <w:sz w:val="26"/>
      <w:szCs w:val="26"/>
    </w:rPr>
  </w:style>
  <w:style w:type="paragraph" w:styleId="Ttulo4">
    <w:name w:val="heading 4"/>
    <w:basedOn w:val="Normal"/>
    <w:next w:val="Normal"/>
    <w:qFormat/>
    <w:rsid w:val="00833249"/>
    <w:pPr>
      <w:keepNext/>
      <w:jc w:val="both"/>
      <w:outlineLvl w:val="3"/>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link w:val="PuestoCar"/>
    <w:qFormat/>
    <w:rsid w:val="00833249"/>
    <w:pPr>
      <w:widowControl w:val="0"/>
      <w:spacing w:line="360" w:lineRule="atLeast"/>
      <w:jc w:val="center"/>
    </w:pPr>
    <w:rPr>
      <w:rFonts w:ascii="Geneva" w:hAnsi="Geneva"/>
      <w:b/>
      <w:sz w:val="24"/>
      <w:lang w:val="es-ES"/>
    </w:rPr>
  </w:style>
  <w:style w:type="paragraph" w:customStyle="1" w:styleId="TextoTitulo1">
    <w:name w:val="Texto Titulo1"/>
    <w:basedOn w:val="Normal"/>
    <w:rsid w:val="009D1D3F"/>
    <w:pPr>
      <w:spacing w:after="120"/>
      <w:ind w:left="369"/>
      <w:jc w:val="both"/>
    </w:pPr>
    <w:rPr>
      <w:rFonts w:ascii="Abadi MT Condensed Light" w:hAnsi="Abadi MT Condensed Light"/>
      <w:sz w:val="24"/>
      <w:lang w:val="es-ES"/>
    </w:rPr>
  </w:style>
  <w:style w:type="paragraph" w:customStyle="1" w:styleId="EstiloEpgrafeSinNegritaCentrado">
    <w:name w:val="Estilo Epígrafe + Sin Negrita Centrado"/>
    <w:basedOn w:val="Descripcin"/>
    <w:rsid w:val="0098088B"/>
    <w:pPr>
      <w:jc w:val="center"/>
    </w:pPr>
    <w:rPr>
      <w:rFonts w:ascii="Arial" w:hAnsi="Arial"/>
      <w:b w:val="0"/>
      <w:bCs w:val="0"/>
      <w:lang w:val="es-ES"/>
    </w:rPr>
  </w:style>
  <w:style w:type="paragraph" w:styleId="Descripcin">
    <w:name w:val="caption"/>
    <w:basedOn w:val="Normal"/>
    <w:next w:val="Normal"/>
    <w:qFormat/>
    <w:rsid w:val="0098088B"/>
    <w:rPr>
      <w:b/>
      <w:bCs/>
    </w:rPr>
  </w:style>
  <w:style w:type="paragraph" w:styleId="Textoindependiente2">
    <w:name w:val="Body Text 2"/>
    <w:basedOn w:val="Normal"/>
    <w:rsid w:val="005A3241"/>
    <w:pPr>
      <w:jc w:val="both"/>
    </w:pPr>
    <w:rPr>
      <w:rFonts w:ascii="Arial" w:hAnsi="Arial" w:cs="Arial"/>
      <w:sz w:val="24"/>
      <w:szCs w:val="24"/>
      <w:lang w:val="es-MX" w:eastAsia="es-ES_tradnl"/>
    </w:rPr>
  </w:style>
  <w:style w:type="paragraph" w:styleId="Piedepgina">
    <w:name w:val="footer"/>
    <w:basedOn w:val="Normal"/>
    <w:link w:val="PiedepginaCar"/>
    <w:uiPriority w:val="99"/>
    <w:rsid w:val="00A36CF6"/>
    <w:pPr>
      <w:tabs>
        <w:tab w:val="center" w:pos="4252"/>
        <w:tab w:val="right" w:pos="8504"/>
      </w:tabs>
    </w:pPr>
  </w:style>
  <w:style w:type="character" w:styleId="Nmerodepgina">
    <w:name w:val="page number"/>
    <w:basedOn w:val="Fuentedeprrafopredeter"/>
    <w:rsid w:val="00A36CF6"/>
  </w:style>
  <w:style w:type="table" w:styleId="Tablaconcuadrcula">
    <w:name w:val="Table Grid"/>
    <w:basedOn w:val="Tablanormal"/>
    <w:rsid w:val="0026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247EB"/>
    <w:pPr>
      <w:tabs>
        <w:tab w:val="center" w:pos="4252"/>
        <w:tab w:val="right" w:pos="8504"/>
      </w:tabs>
    </w:pPr>
  </w:style>
  <w:style w:type="paragraph" w:customStyle="1" w:styleId="CharChar">
    <w:name w:val="Char Char"/>
    <w:basedOn w:val="Normal"/>
    <w:rsid w:val="00E94738"/>
    <w:pPr>
      <w:overflowPunct w:val="0"/>
      <w:autoSpaceDE w:val="0"/>
      <w:autoSpaceDN w:val="0"/>
      <w:adjustRightInd w:val="0"/>
      <w:spacing w:after="160" w:line="240" w:lineRule="exact"/>
      <w:textAlignment w:val="baseline"/>
    </w:pPr>
    <w:rPr>
      <w:rFonts w:ascii="Verdana" w:hAnsi="Verdana"/>
      <w:lang w:eastAsia="en-US"/>
    </w:rPr>
  </w:style>
  <w:style w:type="paragraph" w:styleId="Sinespaciado">
    <w:name w:val="No Spacing"/>
    <w:qFormat/>
    <w:rsid w:val="00E94738"/>
    <w:rPr>
      <w:rFonts w:ascii="Calibri" w:eastAsia="Calibri" w:hAnsi="Calibri"/>
      <w:sz w:val="22"/>
      <w:szCs w:val="22"/>
      <w:lang w:eastAsia="en-US"/>
    </w:rPr>
  </w:style>
  <w:style w:type="paragraph" w:customStyle="1" w:styleId="sinespaciado0">
    <w:name w:val="sinespaciado"/>
    <w:basedOn w:val="Normal"/>
    <w:rsid w:val="00E94738"/>
    <w:rPr>
      <w:rFonts w:ascii="Calibri" w:hAnsi="Calibri"/>
      <w:sz w:val="22"/>
      <w:szCs w:val="22"/>
      <w:lang w:val="es-ES"/>
    </w:rPr>
  </w:style>
  <w:style w:type="paragraph" w:styleId="Textodeglobo">
    <w:name w:val="Balloon Text"/>
    <w:basedOn w:val="Normal"/>
    <w:link w:val="TextodegloboCar"/>
    <w:rsid w:val="007E2730"/>
    <w:rPr>
      <w:rFonts w:ascii="Tahoma" w:hAnsi="Tahoma" w:cs="Tahoma"/>
      <w:sz w:val="16"/>
      <w:szCs w:val="16"/>
    </w:rPr>
  </w:style>
  <w:style w:type="character" w:customStyle="1" w:styleId="TextodegloboCar">
    <w:name w:val="Texto de globo Car"/>
    <w:link w:val="Textodeglobo"/>
    <w:rsid w:val="007E2730"/>
    <w:rPr>
      <w:rFonts w:ascii="Tahoma" w:hAnsi="Tahoma" w:cs="Tahoma"/>
      <w:sz w:val="16"/>
      <w:szCs w:val="16"/>
      <w:lang w:val="es-ES_tradnl" w:eastAsia="es-ES"/>
    </w:rPr>
  </w:style>
  <w:style w:type="paragraph" w:styleId="Textoindependiente">
    <w:name w:val="Body Text"/>
    <w:basedOn w:val="Normal"/>
    <w:link w:val="TextoindependienteCar"/>
    <w:rsid w:val="00F553C8"/>
    <w:pPr>
      <w:spacing w:after="120"/>
    </w:pPr>
  </w:style>
  <w:style w:type="character" w:customStyle="1" w:styleId="TextoindependienteCar">
    <w:name w:val="Texto independiente Car"/>
    <w:link w:val="Textoindependiente"/>
    <w:rsid w:val="00F553C8"/>
    <w:rPr>
      <w:lang w:val="es-ES_tradnl" w:eastAsia="es-ES"/>
    </w:rPr>
  </w:style>
  <w:style w:type="paragraph" w:styleId="Prrafodelista">
    <w:name w:val="List Paragraph"/>
    <w:basedOn w:val="Normal"/>
    <w:link w:val="PrrafodelistaCar"/>
    <w:uiPriority w:val="34"/>
    <w:qFormat/>
    <w:rsid w:val="00F553C8"/>
    <w:pPr>
      <w:spacing w:after="200" w:line="276" w:lineRule="auto"/>
      <w:ind w:left="720"/>
      <w:contextualSpacing/>
    </w:pPr>
    <w:rPr>
      <w:rFonts w:ascii="Calibri" w:eastAsia="Calibri" w:hAnsi="Calibri"/>
      <w:sz w:val="22"/>
      <w:szCs w:val="22"/>
      <w:lang w:val="es-MX" w:eastAsia="en-US"/>
    </w:rPr>
  </w:style>
  <w:style w:type="paragraph" w:customStyle="1" w:styleId="Estndar">
    <w:name w:val="Estándar"/>
    <w:basedOn w:val="Normal"/>
    <w:rsid w:val="00F553C8"/>
    <w:pPr>
      <w:overflowPunct w:val="0"/>
      <w:autoSpaceDE w:val="0"/>
      <w:autoSpaceDN w:val="0"/>
      <w:adjustRightInd w:val="0"/>
      <w:spacing w:before="100"/>
      <w:textAlignment w:val="baseline"/>
    </w:pPr>
    <w:rPr>
      <w:noProof/>
      <w:sz w:val="24"/>
      <w:lang w:val="es-ES"/>
    </w:rPr>
  </w:style>
  <w:style w:type="character" w:customStyle="1" w:styleId="EncabezadoCar">
    <w:name w:val="Encabezado Car"/>
    <w:link w:val="Encabezado"/>
    <w:uiPriority w:val="99"/>
    <w:rsid w:val="00F553C8"/>
    <w:rPr>
      <w:lang w:val="es-ES_tradnl" w:eastAsia="es-ES"/>
    </w:rPr>
  </w:style>
  <w:style w:type="paragraph" w:customStyle="1" w:styleId="Texto">
    <w:name w:val="Texto"/>
    <w:basedOn w:val="Normal"/>
    <w:rsid w:val="00F553C8"/>
    <w:pPr>
      <w:spacing w:after="101" w:line="216" w:lineRule="exact"/>
      <w:ind w:firstLine="288"/>
      <w:jc w:val="both"/>
    </w:pPr>
    <w:rPr>
      <w:rFonts w:ascii="Arial" w:hAnsi="Arial" w:cs="Arial"/>
      <w:sz w:val="18"/>
      <w:lang w:val="es-ES"/>
    </w:rPr>
  </w:style>
  <w:style w:type="character" w:styleId="Refdecomentario">
    <w:name w:val="annotation reference"/>
    <w:rsid w:val="0090135A"/>
    <w:rPr>
      <w:sz w:val="16"/>
      <w:szCs w:val="16"/>
    </w:rPr>
  </w:style>
  <w:style w:type="paragraph" w:styleId="Textocomentario">
    <w:name w:val="annotation text"/>
    <w:basedOn w:val="Normal"/>
    <w:link w:val="TextocomentarioCar"/>
    <w:rsid w:val="0090135A"/>
  </w:style>
  <w:style w:type="character" w:customStyle="1" w:styleId="TextocomentarioCar">
    <w:name w:val="Texto comentario Car"/>
    <w:link w:val="Textocomentario"/>
    <w:rsid w:val="0090135A"/>
    <w:rPr>
      <w:lang w:val="es-ES_tradnl" w:eastAsia="es-ES"/>
    </w:rPr>
  </w:style>
  <w:style w:type="paragraph" w:styleId="Asuntodelcomentario">
    <w:name w:val="annotation subject"/>
    <w:basedOn w:val="Textocomentario"/>
    <w:next w:val="Textocomentario"/>
    <w:link w:val="AsuntodelcomentarioCar"/>
    <w:rsid w:val="0090135A"/>
    <w:rPr>
      <w:b/>
      <w:bCs/>
    </w:rPr>
  </w:style>
  <w:style w:type="character" w:customStyle="1" w:styleId="AsuntodelcomentarioCar">
    <w:name w:val="Asunto del comentario Car"/>
    <w:link w:val="Asuntodelcomentario"/>
    <w:rsid w:val="0090135A"/>
    <w:rPr>
      <w:b/>
      <w:bCs/>
      <w:lang w:val="es-ES_tradnl" w:eastAsia="es-ES"/>
    </w:rPr>
  </w:style>
  <w:style w:type="character" w:customStyle="1" w:styleId="PrrafodelistaCar">
    <w:name w:val="Párrafo de lista Car"/>
    <w:link w:val="Prrafodelista"/>
    <w:uiPriority w:val="34"/>
    <w:locked/>
    <w:rsid w:val="005E4281"/>
    <w:rPr>
      <w:rFonts w:ascii="Calibri" w:eastAsia="Calibri" w:hAnsi="Calibri"/>
      <w:sz w:val="22"/>
      <w:szCs w:val="22"/>
      <w:lang w:eastAsia="en-US"/>
    </w:rPr>
  </w:style>
  <w:style w:type="character" w:customStyle="1" w:styleId="PuestoCar">
    <w:name w:val="Puesto Car"/>
    <w:link w:val="Puesto"/>
    <w:rsid w:val="005E4281"/>
    <w:rPr>
      <w:rFonts w:ascii="Geneva" w:hAnsi="Geneva"/>
      <w:b/>
      <w:sz w:val="24"/>
      <w:lang w:val="es-ES" w:eastAsia="es-ES"/>
    </w:rPr>
  </w:style>
  <w:style w:type="paragraph" w:customStyle="1" w:styleId="yiv3252083134msonormal">
    <w:name w:val="yiv3252083134msonormal"/>
    <w:basedOn w:val="Normal"/>
    <w:rsid w:val="005E4281"/>
    <w:pPr>
      <w:spacing w:before="100" w:beforeAutospacing="1" w:after="100" w:afterAutospacing="1"/>
    </w:pPr>
    <w:rPr>
      <w:sz w:val="24"/>
      <w:szCs w:val="24"/>
      <w:lang w:val="es-MX" w:eastAsia="es-MX"/>
    </w:rPr>
  </w:style>
  <w:style w:type="character" w:customStyle="1" w:styleId="TtuloCar">
    <w:name w:val="Título Car"/>
    <w:rsid w:val="0003217D"/>
    <w:rPr>
      <w:rFonts w:ascii="Geneva" w:eastAsia="Times New Roman" w:hAnsi="Geneva"/>
      <w:b/>
      <w:sz w:val="24"/>
      <w:lang w:val="es-ES" w:eastAsia="es-ES"/>
    </w:rPr>
  </w:style>
  <w:style w:type="character" w:customStyle="1" w:styleId="PiedepginaCar">
    <w:name w:val="Pie de página Car"/>
    <w:link w:val="Piedepgina"/>
    <w:uiPriority w:val="99"/>
    <w:rsid w:val="00DE18C9"/>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389">
      <w:bodyDiv w:val="1"/>
      <w:marLeft w:val="0"/>
      <w:marRight w:val="0"/>
      <w:marTop w:val="0"/>
      <w:marBottom w:val="0"/>
      <w:divBdr>
        <w:top w:val="none" w:sz="0" w:space="0" w:color="auto"/>
        <w:left w:val="none" w:sz="0" w:space="0" w:color="auto"/>
        <w:bottom w:val="none" w:sz="0" w:space="0" w:color="auto"/>
        <w:right w:val="none" w:sz="0" w:space="0" w:color="auto"/>
      </w:divBdr>
    </w:div>
    <w:div w:id="94593575">
      <w:bodyDiv w:val="1"/>
      <w:marLeft w:val="0"/>
      <w:marRight w:val="0"/>
      <w:marTop w:val="0"/>
      <w:marBottom w:val="0"/>
      <w:divBdr>
        <w:top w:val="none" w:sz="0" w:space="0" w:color="auto"/>
        <w:left w:val="none" w:sz="0" w:space="0" w:color="auto"/>
        <w:bottom w:val="none" w:sz="0" w:space="0" w:color="auto"/>
        <w:right w:val="none" w:sz="0" w:space="0" w:color="auto"/>
      </w:divBdr>
    </w:div>
    <w:div w:id="181742577">
      <w:bodyDiv w:val="1"/>
      <w:marLeft w:val="0"/>
      <w:marRight w:val="0"/>
      <w:marTop w:val="0"/>
      <w:marBottom w:val="0"/>
      <w:divBdr>
        <w:top w:val="none" w:sz="0" w:space="0" w:color="auto"/>
        <w:left w:val="none" w:sz="0" w:space="0" w:color="auto"/>
        <w:bottom w:val="none" w:sz="0" w:space="0" w:color="auto"/>
        <w:right w:val="none" w:sz="0" w:space="0" w:color="auto"/>
      </w:divBdr>
    </w:div>
    <w:div w:id="200822678">
      <w:bodyDiv w:val="1"/>
      <w:marLeft w:val="0"/>
      <w:marRight w:val="0"/>
      <w:marTop w:val="0"/>
      <w:marBottom w:val="0"/>
      <w:divBdr>
        <w:top w:val="none" w:sz="0" w:space="0" w:color="auto"/>
        <w:left w:val="none" w:sz="0" w:space="0" w:color="auto"/>
        <w:bottom w:val="none" w:sz="0" w:space="0" w:color="auto"/>
        <w:right w:val="none" w:sz="0" w:space="0" w:color="auto"/>
      </w:divBdr>
    </w:div>
    <w:div w:id="288052196">
      <w:bodyDiv w:val="1"/>
      <w:marLeft w:val="0"/>
      <w:marRight w:val="0"/>
      <w:marTop w:val="0"/>
      <w:marBottom w:val="0"/>
      <w:divBdr>
        <w:top w:val="none" w:sz="0" w:space="0" w:color="auto"/>
        <w:left w:val="none" w:sz="0" w:space="0" w:color="auto"/>
        <w:bottom w:val="none" w:sz="0" w:space="0" w:color="auto"/>
        <w:right w:val="none" w:sz="0" w:space="0" w:color="auto"/>
      </w:divBdr>
    </w:div>
    <w:div w:id="322007087">
      <w:bodyDiv w:val="1"/>
      <w:marLeft w:val="0"/>
      <w:marRight w:val="0"/>
      <w:marTop w:val="0"/>
      <w:marBottom w:val="0"/>
      <w:divBdr>
        <w:top w:val="none" w:sz="0" w:space="0" w:color="auto"/>
        <w:left w:val="none" w:sz="0" w:space="0" w:color="auto"/>
        <w:bottom w:val="none" w:sz="0" w:space="0" w:color="auto"/>
        <w:right w:val="none" w:sz="0" w:space="0" w:color="auto"/>
      </w:divBdr>
    </w:div>
    <w:div w:id="334889886">
      <w:bodyDiv w:val="1"/>
      <w:marLeft w:val="0"/>
      <w:marRight w:val="0"/>
      <w:marTop w:val="0"/>
      <w:marBottom w:val="0"/>
      <w:divBdr>
        <w:top w:val="none" w:sz="0" w:space="0" w:color="auto"/>
        <w:left w:val="none" w:sz="0" w:space="0" w:color="auto"/>
        <w:bottom w:val="none" w:sz="0" w:space="0" w:color="auto"/>
        <w:right w:val="none" w:sz="0" w:space="0" w:color="auto"/>
      </w:divBdr>
    </w:div>
    <w:div w:id="483089763">
      <w:bodyDiv w:val="1"/>
      <w:marLeft w:val="0"/>
      <w:marRight w:val="0"/>
      <w:marTop w:val="0"/>
      <w:marBottom w:val="0"/>
      <w:divBdr>
        <w:top w:val="none" w:sz="0" w:space="0" w:color="auto"/>
        <w:left w:val="none" w:sz="0" w:space="0" w:color="auto"/>
        <w:bottom w:val="none" w:sz="0" w:space="0" w:color="auto"/>
        <w:right w:val="none" w:sz="0" w:space="0" w:color="auto"/>
      </w:divBdr>
    </w:div>
    <w:div w:id="508838732">
      <w:bodyDiv w:val="1"/>
      <w:marLeft w:val="0"/>
      <w:marRight w:val="0"/>
      <w:marTop w:val="0"/>
      <w:marBottom w:val="0"/>
      <w:divBdr>
        <w:top w:val="none" w:sz="0" w:space="0" w:color="auto"/>
        <w:left w:val="none" w:sz="0" w:space="0" w:color="auto"/>
        <w:bottom w:val="none" w:sz="0" w:space="0" w:color="auto"/>
        <w:right w:val="none" w:sz="0" w:space="0" w:color="auto"/>
      </w:divBdr>
    </w:div>
    <w:div w:id="782960446">
      <w:bodyDiv w:val="1"/>
      <w:marLeft w:val="0"/>
      <w:marRight w:val="0"/>
      <w:marTop w:val="0"/>
      <w:marBottom w:val="0"/>
      <w:divBdr>
        <w:top w:val="none" w:sz="0" w:space="0" w:color="auto"/>
        <w:left w:val="none" w:sz="0" w:space="0" w:color="auto"/>
        <w:bottom w:val="none" w:sz="0" w:space="0" w:color="auto"/>
        <w:right w:val="none" w:sz="0" w:space="0" w:color="auto"/>
      </w:divBdr>
    </w:div>
    <w:div w:id="880094549">
      <w:bodyDiv w:val="1"/>
      <w:marLeft w:val="0"/>
      <w:marRight w:val="0"/>
      <w:marTop w:val="0"/>
      <w:marBottom w:val="0"/>
      <w:divBdr>
        <w:top w:val="none" w:sz="0" w:space="0" w:color="auto"/>
        <w:left w:val="none" w:sz="0" w:space="0" w:color="auto"/>
        <w:bottom w:val="none" w:sz="0" w:space="0" w:color="auto"/>
        <w:right w:val="none" w:sz="0" w:space="0" w:color="auto"/>
      </w:divBdr>
    </w:div>
    <w:div w:id="899368665">
      <w:bodyDiv w:val="1"/>
      <w:marLeft w:val="0"/>
      <w:marRight w:val="0"/>
      <w:marTop w:val="0"/>
      <w:marBottom w:val="0"/>
      <w:divBdr>
        <w:top w:val="none" w:sz="0" w:space="0" w:color="auto"/>
        <w:left w:val="none" w:sz="0" w:space="0" w:color="auto"/>
        <w:bottom w:val="none" w:sz="0" w:space="0" w:color="auto"/>
        <w:right w:val="none" w:sz="0" w:space="0" w:color="auto"/>
      </w:divBdr>
    </w:div>
    <w:div w:id="920137092">
      <w:bodyDiv w:val="1"/>
      <w:marLeft w:val="0"/>
      <w:marRight w:val="0"/>
      <w:marTop w:val="0"/>
      <w:marBottom w:val="0"/>
      <w:divBdr>
        <w:top w:val="none" w:sz="0" w:space="0" w:color="auto"/>
        <w:left w:val="none" w:sz="0" w:space="0" w:color="auto"/>
        <w:bottom w:val="none" w:sz="0" w:space="0" w:color="auto"/>
        <w:right w:val="none" w:sz="0" w:space="0" w:color="auto"/>
      </w:divBdr>
    </w:div>
    <w:div w:id="981229966">
      <w:bodyDiv w:val="1"/>
      <w:marLeft w:val="0"/>
      <w:marRight w:val="0"/>
      <w:marTop w:val="0"/>
      <w:marBottom w:val="0"/>
      <w:divBdr>
        <w:top w:val="none" w:sz="0" w:space="0" w:color="auto"/>
        <w:left w:val="none" w:sz="0" w:space="0" w:color="auto"/>
        <w:bottom w:val="none" w:sz="0" w:space="0" w:color="auto"/>
        <w:right w:val="none" w:sz="0" w:space="0" w:color="auto"/>
      </w:divBdr>
    </w:div>
    <w:div w:id="1396778548">
      <w:bodyDiv w:val="1"/>
      <w:marLeft w:val="0"/>
      <w:marRight w:val="0"/>
      <w:marTop w:val="0"/>
      <w:marBottom w:val="0"/>
      <w:divBdr>
        <w:top w:val="none" w:sz="0" w:space="0" w:color="auto"/>
        <w:left w:val="none" w:sz="0" w:space="0" w:color="auto"/>
        <w:bottom w:val="none" w:sz="0" w:space="0" w:color="auto"/>
        <w:right w:val="none" w:sz="0" w:space="0" w:color="auto"/>
      </w:divBdr>
    </w:div>
    <w:div w:id="1618371832">
      <w:bodyDiv w:val="1"/>
      <w:marLeft w:val="0"/>
      <w:marRight w:val="0"/>
      <w:marTop w:val="0"/>
      <w:marBottom w:val="0"/>
      <w:divBdr>
        <w:top w:val="none" w:sz="0" w:space="0" w:color="auto"/>
        <w:left w:val="none" w:sz="0" w:space="0" w:color="auto"/>
        <w:bottom w:val="none" w:sz="0" w:space="0" w:color="auto"/>
        <w:right w:val="none" w:sz="0" w:space="0" w:color="auto"/>
      </w:divBdr>
    </w:div>
    <w:div w:id="1798718474">
      <w:bodyDiv w:val="1"/>
      <w:marLeft w:val="0"/>
      <w:marRight w:val="0"/>
      <w:marTop w:val="0"/>
      <w:marBottom w:val="0"/>
      <w:divBdr>
        <w:top w:val="none" w:sz="0" w:space="0" w:color="auto"/>
        <w:left w:val="none" w:sz="0" w:space="0" w:color="auto"/>
        <w:bottom w:val="none" w:sz="0" w:space="0" w:color="auto"/>
        <w:right w:val="none" w:sz="0" w:space="0" w:color="auto"/>
      </w:divBdr>
    </w:div>
    <w:div w:id="1816145643">
      <w:bodyDiv w:val="1"/>
      <w:marLeft w:val="0"/>
      <w:marRight w:val="0"/>
      <w:marTop w:val="0"/>
      <w:marBottom w:val="0"/>
      <w:divBdr>
        <w:top w:val="none" w:sz="0" w:space="0" w:color="auto"/>
        <w:left w:val="none" w:sz="0" w:space="0" w:color="auto"/>
        <w:bottom w:val="none" w:sz="0" w:space="0" w:color="auto"/>
        <w:right w:val="none" w:sz="0" w:space="0" w:color="auto"/>
      </w:divBdr>
    </w:div>
    <w:div w:id="1965117920">
      <w:bodyDiv w:val="1"/>
      <w:marLeft w:val="0"/>
      <w:marRight w:val="0"/>
      <w:marTop w:val="0"/>
      <w:marBottom w:val="0"/>
      <w:divBdr>
        <w:top w:val="none" w:sz="0" w:space="0" w:color="auto"/>
        <w:left w:val="none" w:sz="0" w:space="0" w:color="auto"/>
        <w:bottom w:val="none" w:sz="0" w:space="0" w:color="auto"/>
        <w:right w:val="none" w:sz="0" w:space="0" w:color="auto"/>
      </w:divBdr>
    </w:div>
    <w:div w:id="2023362756">
      <w:bodyDiv w:val="1"/>
      <w:marLeft w:val="0"/>
      <w:marRight w:val="0"/>
      <w:marTop w:val="0"/>
      <w:marBottom w:val="0"/>
      <w:divBdr>
        <w:top w:val="none" w:sz="0" w:space="0" w:color="auto"/>
        <w:left w:val="none" w:sz="0" w:space="0" w:color="auto"/>
        <w:bottom w:val="none" w:sz="0" w:space="0" w:color="auto"/>
        <w:right w:val="none" w:sz="0" w:space="0" w:color="auto"/>
      </w:divBdr>
    </w:div>
    <w:div w:id="20694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A017-07CF-43AD-B363-D65360CB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3869</Words>
  <Characters>21280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ANEXO 1</vt:lpstr>
    </vt:vector>
  </TitlesOfParts>
  <Company>Hewlett-Packard Company</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Rosaelia Salgado Najera</dc:creator>
  <cp:keywords/>
  <cp:lastModifiedBy>Omar Alejandro Ramírez Román</cp:lastModifiedBy>
  <cp:revision>22</cp:revision>
  <cp:lastPrinted>2018-05-23T14:28:00Z</cp:lastPrinted>
  <dcterms:created xsi:type="dcterms:W3CDTF">2018-05-23T15:43:00Z</dcterms:created>
  <dcterms:modified xsi:type="dcterms:W3CDTF">2018-05-23T21:55:00Z</dcterms:modified>
</cp:coreProperties>
</file>